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7" w:rsidRDefault="003B1257" w:rsidP="003B1257">
      <w:pPr>
        <w:spacing w:line="500" w:lineRule="exact"/>
        <w:ind w:leftChars="-145" w:left="-348" w:rightChars="-140" w:right="-336" w:firstLineChars="3" w:firstLine="12"/>
        <w:jc w:val="center"/>
        <w:rPr>
          <w:rFonts w:ascii="標楷體" w:eastAsia="標楷體" w:hAnsi="標楷體"/>
          <w:sz w:val="40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4"/>
        </w:rPr>
        <w:t>【</w:t>
      </w:r>
      <w:r>
        <w:rPr>
          <w:rFonts w:ascii="標楷體" w:eastAsia="標楷體" w:hAnsi="標楷體" w:hint="eastAsia"/>
          <w:sz w:val="40"/>
          <w:szCs w:val="40"/>
        </w:rPr>
        <w:t>2013音樂傳統與未來學術研討會</w:t>
      </w:r>
      <w:r>
        <w:rPr>
          <w:rFonts w:ascii="標楷體" w:eastAsia="標楷體" w:hAnsi="標楷體" w:hint="eastAsia"/>
          <w:sz w:val="40"/>
          <w:szCs w:val="44"/>
        </w:rPr>
        <w:t>】</w:t>
      </w:r>
    </w:p>
    <w:p w:rsidR="003B1257" w:rsidRDefault="003B1257" w:rsidP="003B1257">
      <w:pPr>
        <w:spacing w:line="500" w:lineRule="exact"/>
        <w:ind w:leftChars="-145" w:left="-348" w:rightChars="-140" w:right="-336" w:firstLineChars="3" w:firstLine="12"/>
        <w:jc w:val="center"/>
        <w:rPr>
          <w:rFonts w:ascii="標楷體" w:eastAsia="標楷體" w:hAnsi="標楷體"/>
          <w:sz w:val="40"/>
          <w:szCs w:val="44"/>
        </w:rPr>
      </w:pPr>
      <w:r>
        <w:rPr>
          <w:rFonts w:ascii="標楷體" w:eastAsia="標楷體" w:hAnsi="標楷體" w:hint="eastAsia"/>
          <w:bCs/>
          <w:sz w:val="40"/>
        </w:rPr>
        <w:t>會 議 議 程</w:t>
      </w:r>
    </w:p>
    <w:tbl>
      <w:tblPr>
        <w:tblpPr w:leftFromText="180" w:rightFromText="180" w:vertAnchor="text" w:horzAnchor="margin" w:tblpXSpec="center" w:tblpY="194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683"/>
        <w:gridCol w:w="184"/>
        <w:gridCol w:w="5572"/>
        <w:gridCol w:w="1945"/>
      </w:tblGrid>
      <w:tr w:rsidR="003B1257" w:rsidTr="00846993">
        <w:trPr>
          <w:trHeight w:val="3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0900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0920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報到</w:t>
            </w:r>
          </w:p>
        </w:tc>
      </w:tr>
      <w:tr w:rsidR="003B1257" w:rsidTr="00846993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0920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0940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開幕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錢善華（大會主席）</w:t>
            </w:r>
          </w:p>
        </w:tc>
      </w:tr>
      <w:tr w:rsidR="003B1257" w:rsidTr="00846993">
        <w:trPr>
          <w:trHeight w:val="40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0940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1010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3B1257" w:rsidRDefault="003B1257" w:rsidP="003B1257">
            <w:pPr>
              <w:ind w:left="1158" w:hangingChars="482" w:hanging="1158"/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【專題演講】  黃均人</w:t>
            </w:r>
          </w:p>
          <w:p w:rsidR="003B1257" w:rsidRDefault="00421DD9" w:rsidP="003B1257">
            <w:pPr>
              <w:ind w:left="1158" w:hangingChars="482" w:hanging="1158"/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一份被遺忘的臺灣珍貴音樂文獻：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談歐樂思─史惟亮</w:t>
            </w:r>
            <w:proofErr w:type="gramEnd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檔案返鄉之旅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1010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1110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劉美枝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臺灣四平戲唱腔初探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徐亞湘</w:t>
            </w:r>
            <w:proofErr w:type="gramEnd"/>
          </w:p>
        </w:tc>
      </w:tr>
      <w:tr w:rsidR="003B1257" w:rsidTr="00846993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林思宸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南管樂師陳</w:t>
            </w:r>
            <w:proofErr w:type="gramStart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嬿</w:t>
            </w:r>
            <w:proofErr w:type="gramEnd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朱研究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溫秋菊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場次二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1110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1210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周純一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兩岸未來五十年對於恢復傳統音樂的趨勢與可行性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許瑞坤</w:t>
            </w:r>
          </w:p>
        </w:tc>
      </w:tr>
      <w:tr w:rsidR="003B1257" w:rsidTr="00846993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2B09C0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林清財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2B09C0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台灣</w:t>
            </w:r>
            <w:proofErr w:type="gramStart"/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原住民原語傳說</w:t>
            </w:r>
            <w:proofErr w:type="gramEnd"/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集與錄音史料：東京外國語大學「台灣資料」的音樂史料解讀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范揚坤</w:t>
            </w:r>
            <w:proofErr w:type="gramEnd"/>
          </w:p>
        </w:tc>
      </w:tr>
      <w:tr w:rsidR="003B1257" w:rsidTr="00846993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1210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1300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午餐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1300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1330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會員大會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場次三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1330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1430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陳俊斌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昨日之聲：「唱片時代」台灣原住民「山地民謠」的產製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BB2619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錢善華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巴奈</w:t>
            </w:r>
            <w:proofErr w:type="gram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‧母路</w:t>
            </w:r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阿美族</w:t>
            </w:r>
            <w:proofErr w:type="spell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Makuta</w:t>
            </w:r>
            <w:proofErr w:type="spellEnd"/>
            <w:proofErr w:type="gram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’</w:t>
            </w:r>
            <w:proofErr w:type="gramEnd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ay部落歌謠分析及其文化意涵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孫大川</w:t>
            </w:r>
          </w:p>
        </w:tc>
      </w:tr>
      <w:tr w:rsidR="003B1257" w:rsidTr="00846993">
        <w:trPr>
          <w:trHeight w:val="3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1430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1450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茶敘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場次四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1450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1550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李毓芳</w:t>
            </w:r>
            <w:r w:rsidR="00846993">
              <w:rPr>
                <w:rFonts w:ascii="標楷體" w:eastAsia="標楷體" w:hAnsi="標楷體" w:hint="eastAsia"/>
                <w:b/>
                <w:color w:val="000099"/>
                <w:szCs w:val="24"/>
              </w:rPr>
              <w:t>、</w:t>
            </w:r>
            <w:r w:rsidR="00846993" w:rsidRPr="00846993">
              <w:rPr>
                <w:rFonts w:ascii="標楷體" w:eastAsia="標楷體" w:hAnsi="標楷體" w:hint="eastAsia"/>
                <w:b/>
                <w:color w:val="000099"/>
                <w:szCs w:val="24"/>
              </w:rPr>
              <w:t>蔡郁琳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鹿港聚英社林清河譜本</w:t>
            </w:r>
            <w:proofErr w:type="gramStart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之</w:t>
            </w:r>
            <w:proofErr w:type="gramEnd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曲目初探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李婧慧</w:t>
            </w:r>
          </w:p>
        </w:tc>
      </w:tr>
      <w:tr w:rsidR="003B1257" w:rsidTr="00846993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3635C2" w:rsidRDefault="00A81AA6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江寬慈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由劉嘉淑的音樂教學生涯探奧福教學在臺灣的發展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潘宇文</w:t>
            </w:r>
          </w:p>
        </w:tc>
      </w:tr>
      <w:tr w:rsidR="003B1257" w:rsidTr="00846993">
        <w:trPr>
          <w:trHeight w:val="3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1550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1620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綜合座談</w:t>
            </w:r>
          </w:p>
          <w:p w:rsidR="003B1257" w:rsidRDefault="003B1257" w:rsidP="003B1257">
            <w:pPr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</w:tr>
      <w:tr w:rsidR="003B1257" w:rsidTr="00846993">
        <w:trPr>
          <w:trHeight w:val="21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1620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1630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閉幕</w:t>
            </w:r>
          </w:p>
        </w:tc>
      </w:tr>
    </w:tbl>
    <w:p w:rsidR="006B3F39" w:rsidRDefault="00656693"/>
    <w:sectPr w:rsidR="006B3F39" w:rsidSect="003B12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93" w:rsidRDefault="00656693" w:rsidP="00421DD9">
      <w:r>
        <w:separator/>
      </w:r>
    </w:p>
  </w:endnote>
  <w:endnote w:type="continuationSeparator" w:id="0">
    <w:p w:rsidR="00656693" w:rsidRDefault="00656693" w:rsidP="0042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93" w:rsidRDefault="00656693" w:rsidP="00421DD9">
      <w:r>
        <w:separator/>
      </w:r>
    </w:p>
  </w:footnote>
  <w:footnote w:type="continuationSeparator" w:id="0">
    <w:p w:rsidR="00656693" w:rsidRDefault="00656693" w:rsidP="0042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7"/>
    <w:rsid w:val="00196747"/>
    <w:rsid w:val="001E44F0"/>
    <w:rsid w:val="002035AC"/>
    <w:rsid w:val="00321247"/>
    <w:rsid w:val="003B1257"/>
    <w:rsid w:val="00421DD9"/>
    <w:rsid w:val="004A6C27"/>
    <w:rsid w:val="00580726"/>
    <w:rsid w:val="0062147D"/>
    <w:rsid w:val="00634D53"/>
    <w:rsid w:val="00656169"/>
    <w:rsid w:val="00656693"/>
    <w:rsid w:val="008351DE"/>
    <w:rsid w:val="00846993"/>
    <w:rsid w:val="009364AD"/>
    <w:rsid w:val="00A81AA6"/>
    <w:rsid w:val="00B90767"/>
    <w:rsid w:val="00BB2619"/>
    <w:rsid w:val="00C54530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1D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1DD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1D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1D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2013-10-14T02:36:00Z</cp:lastPrinted>
  <dcterms:created xsi:type="dcterms:W3CDTF">2013-10-16T03:50:00Z</dcterms:created>
  <dcterms:modified xsi:type="dcterms:W3CDTF">2013-10-16T03:50:00Z</dcterms:modified>
</cp:coreProperties>
</file>