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D9" w:rsidRDefault="009D2AD9" w:rsidP="00DA0812">
      <w:pPr>
        <w:spacing w:line="700" w:lineRule="exact"/>
        <w:jc w:val="center"/>
        <w:rPr>
          <w:rFonts w:ascii="Times New Roman" w:eastAsia="標楷體" w:hAnsi="Times New Roman" w:cs="Times New Roman"/>
          <w:b/>
          <w:bCs/>
          <w:color w:val="00B0F0"/>
          <w:sz w:val="56"/>
          <w:szCs w:val="56"/>
        </w:rPr>
      </w:pPr>
      <w:bookmarkStart w:id="0" w:name="_GoBack"/>
      <w:bookmarkEnd w:id="0"/>
      <w:r>
        <w:rPr>
          <w:rFonts w:ascii="Times New Roman" w:eastAsia="標楷體" w:hAnsi="Times New Roman" w:cs="標楷體" w:hint="eastAsia"/>
          <w:b/>
          <w:bCs/>
          <w:color w:val="00B0F0"/>
          <w:sz w:val="56"/>
          <w:szCs w:val="56"/>
        </w:rPr>
        <w:t>教育部補助</w:t>
      </w:r>
    </w:p>
    <w:p w:rsidR="009D2AD9" w:rsidRPr="00353655" w:rsidRDefault="009D2AD9" w:rsidP="00DA0812">
      <w:pPr>
        <w:spacing w:line="700" w:lineRule="exact"/>
        <w:jc w:val="center"/>
        <w:rPr>
          <w:rFonts w:ascii="Times New Roman" w:eastAsia="標楷體" w:hAnsi="Times New Roman" w:cs="Times New Roman"/>
          <w:b/>
          <w:bCs/>
          <w:color w:val="00B0F0"/>
          <w:sz w:val="56"/>
          <w:szCs w:val="56"/>
        </w:rPr>
      </w:pPr>
      <w:r w:rsidRPr="00353655">
        <w:rPr>
          <w:rFonts w:ascii="Times New Roman" w:eastAsia="標楷體" w:hAnsi="Times New Roman" w:cs="標楷體" w:hint="eastAsia"/>
          <w:b/>
          <w:bCs/>
          <w:color w:val="00B0F0"/>
          <w:sz w:val="56"/>
          <w:szCs w:val="56"/>
        </w:rPr>
        <w:t>國立臺灣師範大學數學教育中心</w:t>
      </w:r>
    </w:p>
    <w:p w:rsidR="009D2AD9" w:rsidRPr="00353655" w:rsidRDefault="009D2AD9" w:rsidP="00DA0812">
      <w:pPr>
        <w:spacing w:line="700" w:lineRule="exact"/>
        <w:jc w:val="center"/>
        <w:rPr>
          <w:rFonts w:ascii="Times New Roman" w:eastAsia="標楷體" w:hAnsi="Times New Roman" w:cs="Times New Roman"/>
          <w:b/>
          <w:bCs/>
          <w:sz w:val="56"/>
          <w:szCs w:val="56"/>
        </w:rPr>
      </w:pPr>
      <w:r w:rsidRPr="00353655">
        <w:rPr>
          <w:rFonts w:ascii="Times New Roman" w:eastAsia="標楷體" w:hAnsi="Times New Roman" w:cs="Times New Roman"/>
          <w:b/>
          <w:bCs/>
          <w:color w:val="00B0F0"/>
          <w:sz w:val="56"/>
          <w:szCs w:val="56"/>
        </w:rPr>
        <w:t>201</w:t>
      </w:r>
      <w:r>
        <w:rPr>
          <w:rFonts w:ascii="Times New Roman" w:eastAsia="標楷體" w:hAnsi="Times New Roman" w:cs="Times New Roman"/>
          <w:b/>
          <w:bCs/>
          <w:color w:val="00B0F0"/>
          <w:sz w:val="56"/>
          <w:szCs w:val="56"/>
        </w:rPr>
        <w:t>5</w:t>
      </w:r>
      <w:r w:rsidRPr="00353655">
        <w:rPr>
          <w:rFonts w:ascii="Times New Roman" w:eastAsia="標楷體" w:hAnsi="Times New Roman" w:cs="標楷體" w:hint="eastAsia"/>
          <w:b/>
          <w:bCs/>
          <w:color w:val="00B0F0"/>
          <w:sz w:val="56"/>
          <w:szCs w:val="56"/>
        </w:rPr>
        <w:t>年「數學活動師」培訓研習營公告</w:t>
      </w:r>
    </w:p>
    <w:p w:rsidR="009D2AD9" w:rsidRPr="00353655" w:rsidRDefault="009D2AD9" w:rsidP="00ED7B62">
      <w:pPr>
        <w:spacing w:line="360" w:lineRule="exact"/>
        <w:ind w:leftChars="-118" w:left="31680" w:rightChars="-106" w:right="31680"/>
        <w:rPr>
          <w:rFonts w:ascii="Times New Roman" w:eastAsia="標楷體" w:hAnsi="Times New Roman" w:cs="Times New Roman"/>
          <w:b/>
          <w:bCs/>
          <w:sz w:val="28"/>
          <w:szCs w:val="28"/>
        </w:rPr>
      </w:pPr>
    </w:p>
    <w:p w:rsidR="009D2AD9" w:rsidRPr="00353655" w:rsidRDefault="009D2AD9" w:rsidP="00ED7B62">
      <w:pPr>
        <w:spacing w:line="360" w:lineRule="exact"/>
        <w:ind w:leftChars="-118" w:left="31680" w:rightChars="-106" w:right="31680"/>
        <w:rPr>
          <w:rFonts w:ascii="Times New Roman" w:eastAsia="標楷體" w:hAnsi="Times New Roman" w:cs="Times New Roman"/>
          <w:b/>
          <w:bCs/>
          <w:sz w:val="28"/>
          <w:szCs w:val="28"/>
        </w:rPr>
      </w:pPr>
      <w:r w:rsidRPr="00353655">
        <w:rPr>
          <w:rFonts w:ascii="Times New Roman" w:eastAsia="標楷體" w:hAnsi="Times New Roman" w:cs="標楷體" w:hint="eastAsia"/>
          <w:b/>
          <w:bCs/>
          <w:sz w:val="28"/>
          <w:szCs w:val="28"/>
        </w:rPr>
        <w:t>國立臺灣師範大學數學教育中心希望藉由有趣的數學活動，對學習數學準備不足之學生，奠立其學習數學的意願與興趣，特辦理「數學活動師」培訓研習營，相關說明如下：</w:t>
      </w:r>
    </w:p>
    <w:p w:rsidR="009D2AD9" w:rsidRPr="00353655" w:rsidRDefault="009D2AD9">
      <w:pPr>
        <w:rPr>
          <w:rFonts w:ascii="Times New Roman" w:eastAsia="標楷體" w:hAnsi="Times New Roman" w:cs="Times New Roman"/>
        </w:rPr>
      </w:pPr>
    </w:p>
    <w:p w:rsidR="009D2AD9" w:rsidRPr="00353655" w:rsidRDefault="009D2AD9" w:rsidP="00E06D71">
      <w:pPr>
        <w:pStyle w:val="ListParagraph"/>
        <w:numPr>
          <w:ilvl w:val="0"/>
          <w:numId w:val="12"/>
        </w:numPr>
        <w:ind w:leftChars="0"/>
        <w:rPr>
          <w:rFonts w:ascii="Times New Roman" w:eastAsia="標楷體" w:hAnsi="Times New Roman" w:cs="Times New Roman"/>
          <w:b/>
          <w:bCs/>
        </w:rPr>
      </w:pPr>
      <w:r w:rsidRPr="00353655">
        <w:rPr>
          <w:rFonts w:ascii="Times New Roman" w:eastAsia="標楷體" w:hAnsi="Times New Roman" w:cs="標楷體" w:hint="eastAsia"/>
          <w:b/>
          <w:bCs/>
        </w:rPr>
        <w:t>申請資格</w:t>
      </w:r>
    </w:p>
    <w:p w:rsidR="009D2AD9" w:rsidRPr="00353655" w:rsidRDefault="009D2AD9" w:rsidP="00E06D71">
      <w:pPr>
        <w:pStyle w:val="ListParagraph"/>
        <w:ind w:leftChars="0"/>
        <w:rPr>
          <w:rFonts w:ascii="Times New Roman" w:eastAsia="標楷體" w:hAnsi="Times New Roman" w:cs="Times New Roman"/>
        </w:rPr>
      </w:pPr>
      <w:r w:rsidRPr="00353655">
        <w:rPr>
          <w:rFonts w:ascii="Times New Roman" w:eastAsia="標楷體" w:hAnsi="Times New Roman" w:cs="標楷體" w:hint="eastAsia"/>
        </w:rPr>
        <w:t>領有教師證的國小教師或領有數學科教師證的國中教師。</w:t>
      </w:r>
    </w:p>
    <w:p w:rsidR="009D2AD9" w:rsidRPr="00353655" w:rsidRDefault="009D2AD9" w:rsidP="00E06D71">
      <w:pPr>
        <w:rPr>
          <w:rFonts w:ascii="Times New Roman" w:eastAsia="標楷體" w:hAnsi="Times New Roman" w:cs="Times New Roman"/>
          <w:b/>
          <w:bCs/>
        </w:rPr>
      </w:pPr>
      <w:r w:rsidRPr="00353655">
        <w:rPr>
          <w:rFonts w:ascii="Times New Roman" w:eastAsia="標楷體" w:hAnsi="Times New Roman" w:cs="標楷體" w:hint="eastAsia"/>
          <w:b/>
          <w:bCs/>
        </w:rPr>
        <w:t>二、名額</w:t>
      </w:r>
    </w:p>
    <w:p w:rsidR="009D2AD9" w:rsidRDefault="009D2AD9" w:rsidP="00B12ED6">
      <w:pPr>
        <w:pStyle w:val="ListParagraph"/>
        <w:numPr>
          <w:ilvl w:val="0"/>
          <w:numId w:val="13"/>
        </w:numPr>
        <w:ind w:leftChars="0"/>
        <w:rPr>
          <w:rFonts w:ascii="Times New Roman" w:eastAsia="標楷體" w:hAnsi="Times New Roman" w:cs="Times New Roman"/>
        </w:rPr>
      </w:pPr>
      <w:r>
        <w:rPr>
          <w:rFonts w:ascii="Times New Roman" w:eastAsia="標楷體" w:hAnsi="Times New Roman" w:cs="標楷體" w:hint="eastAsia"/>
        </w:rPr>
        <w:t>桃園</w:t>
      </w:r>
      <w:r w:rsidRPr="00B12ED6">
        <w:rPr>
          <w:rFonts w:ascii="Times New Roman" w:eastAsia="標楷體" w:hAnsi="Times New Roman" w:cs="標楷體" w:hint="eastAsia"/>
        </w:rPr>
        <w:t>、</w:t>
      </w:r>
      <w:r>
        <w:rPr>
          <w:rFonts w:ascii="Times New Roman" w:eastAsia="標楷體" w:hAnsi="Times New Roman" w:cs="標楷體" w:hint="eastAsia"/>
        </w:rPr>
        <w:t>台東</w:t>
      </w:r>
      <w:r w:rsidRPr="00B12ED6">
        <w:rPr>
          <w:rFonts w:ascii="Times New Roman" w:eastAsia="標楷體" w:hAnsi="Times New Roman" w:cs="標楷體" w:hint="eastAsia"/>
        </w:rPr>
        <w:t>場各組（國小中年級組、國小高年級組及國中組）各開一班，每班以</w:t>
      </w:r>
      <w:r w:rsidRPr="00B12ED6">
        <w:rPr>
          <w:rFonts w:ascii="Times New Roman" w:eastAsia="標楷體" w:hAnsi="Times New Roman" w:cs="Times New Roman"/>
        </w:rPr>
        <w:t>40</w:t>
      </w:r>
      <w:r w:rsidRPr="00B12ED6">
        <w:rPr>
          <w:rFonts w:ascii="Times New Roman" w:eastAsia="標楷體" w:hAnsi="Times New Roman" w:cs="標楷體" w:hint="eastAsia"/>
        </w:rPr>
        <w:t>名為原則。</w:t>
      </w:r>
    </w:p>
    <w:p w:rsidR="009D2AD9" w:rsidRDefault="009D2AD9" w:rsidP="00B12ED6">
      <w:pPr>
        <w:pStyle w:val="ListParagraph"/>
        <w:numPr>
          <w:ilvl w:val="0"/>
          <w:numId w:val="13"/>
        </w:numPr>
        <w:ind w:leftChars="0"/>
        <w:rPr>
          <w:rFonts w:ascii="Times New Roman" w:eastAsia="標楷體" w:hAnsi="Times New Roman" w:cs="Times New Roman"/>
        </w:rPr>
      </w:pPr>
      <w:r w:rsidRPr="00353655">
        <w:rPr>
          <w:rFonts w:ascii="Times New Roman" w:eastAsia="標楷體" w:hAnsi="Times New Roman" w:cs="標楷體" w:hint="eastAsia"/>
        </w:rPr>
        <w:t>報名人數超過時，由本中心選擇合適者錄取。</w:t>
      </w:r>
    </w:p>
    <w:p w:rsidR="009D2AD9" w:rsidRPr="001915C0" w:rsidRDefault="009D2AD9" w:rsidP="001915C0">
      <w:pPr>
        <w:pStyle w:val="ListParagraph"/>
        <w:numPr>
          <w:ilvl w:val="0"/>
          <w:numId w:val="13"/>
        </w:numPr>
        <w:ind w:leftChars="0"/>
        <w:rPr>
          <w:rFonts w:ascii="Times New Roman" w:eastAsia="標楷體" w:hAnsi="Times New Roman" w:cs="Times New Roman"/>
        </w:rPr>
      </w:pPr>
      <w:r w:rsidRPr="001915C0">
        <w:rPr>
          <w:rFonts w:ascii="Times New Roman" w:eastAsia="標楷體" w:hAnsi="Times New Roman" w:cs="標楷體" w:hint="eastAsia"/>
        </w:rPr>
        <w:t>特別保障有輔導原住民、新移民、社經不利、偏鄉學生經驗的教師優先錄取。</w:t>
      </w:r>
    </w:p>
    <w:p w:rsidR="009D2AD9" w:rsidRPr="00353655" w:rsidRDefault="009D2AD9" w:rsidP="006D53AB">
      <w:pPr>
        <w:pStyle w:val="ListParagraph"/>
        <w:numPr>
          <w:ilvl w:val="0"/>
          <w:numId w:val="12"/>
        </w:numPr>
        <w:ind w:leftChars="0"/>
        <w:rPr>
          <w:rFonts w:ascii="Times New Roman" w:eastAsia="標楷體" w:hAnsi="Times New Roman" w:cs="Times New Roman"/>
          <w:b/>
          <w:bCs/>
        </w:rPr>
      </w:pPr>
      <w:r w:rsidRPr="00353655">
        <w:rPr>
          <w:rFonts w:ascii="Times New Roman" w:eastAsia="標楷體" w:hAnsi="Times New Roman" w:cs="標楷體" w:hint="eastAsia"/>
          <w:b/>
          <w:bCs/>
        </w:rPr>
        <w:t>「數學活動師」證書</w:t>
      </w:r>
    </w:p>
    <w:p w:rsidR="009D2AD9" w:rsidRDefault="009D2AD9" w:rsidP="006D53AB">
      <w:pPr>
        <w:pStyle w:val="ListParagraph"/>
        <w:numPr>
          <w:ilvl w:val="0"/>
          <w:numId w:val="16"/>
        </w:numPr>
        <w:ind w:leftChars="0"/>
        <w:rPr>
          <w:rFonts w:ascii="Times New Roman" w:eastAsia="標楷體" w:hAnsi="Times New Roman" w:cs="Times New Roman"/>
        </w:rPr>
      </w:pPr>
      <w:r w:rsidRPr="00353655">
        <w:rPr>
          <w:rFonts w:ascii="Times New Roman" w:eastAsia="標楷體" w:hAnsi="Times New Roman" w:cs="標楷體" w:hint="eastAsia"/>
        </w:rPr>
        <w:t>符合上述資格的數學教師，參加國立臺灣師範大學數學教育中心舉行的「數學活動師培訓營」完成並認證合格者，頒發「數學活動師」證書。</w:t>
      </w:r>
    </w:p>
    <w:p w:rsidR="009D2AD9" w:rsidRDefault="009D2AD9" w:rsidP="000A0C6D">
      <w:pPr>
        <w:numPr>
          <w:ilvl w:val="0"/>
          <w:numId w:val="16"/>
        </w:numPr>
        <w:spacing w:line="440" w:lineRule="exact"/>
        <w:jc w:val="both"/>
        <w:rPr>
          <w:rFonts w:eastAsia="標楷體" w:cs="Times New Roman"/>
          <w:color w:val="000000"/>
          <w:kern w:val="0"/>
        </w:rPr>
      </w:pPr>
      <w:r w:rsidRPr="00DB05E6">
        <w:rPr>
          <w:rFonts w:eastAsia="標楷體" w:cs="標楷體" w:hint="eastAsia"/>
          <w:color w:val="000000"/>
          <w:kern w:val="0"/>
        </w:rPr>
        <w:t>「數學活動師」分成九級，每三級為一個階段。</w:t>
      </w:r>
      <w:r>
        <w:rPr>
          <w:rFonts w:eastAsia="標楷體" w:cs="標楷體" w:hint="eastAsia"/>
          <w:color w:val="000000"/>
          <w:kern w:val="0"/>
        </w:rPr>
        <w:t>每一</w:t>
      </w:r>
      <w:r w:rsidRPr="00BE285E">
        <w:rPr>
          <w:rFonts w:eastAsia="標楷體" w:cs="標楷體" w:hint="eastAsia"/>
          <w:color w:val="000000"/>
        </w:rPr>
        <w:t>階段三級的</w:t>
      </w:r>
      <w:r w:rsidRPr="00BE285E">
        <w:rPr>
          <w:rFonts w:eastAsia="標楷體" w:cs="標楷體" w:hint="eastAsia"/>
          <w:color w:val="000000"/>
          <w:kern w:val="0"/>
        </w:rPr>
        <w:t>證書期限各為三年，期滿須重新參加研習進階認證。</w:t>
      </w:r>
    </w:p>
    <w:p w:rsidR="009D2AD9" w:rsidRDefault="009D2AD9" w:rsidP="00BE285E">
      <w:pPr>
        <w:pStyle w:val="ListParagraph"/>
        <w:numPr>
          <w:ilvl w:val="0"/>
          <w:numId w:val="20"/>
        </w:numPr>
        <w:spacing w:line="440" w:lineRule="exact"/>
        <w:ind w:leftChars="0"/>
        <w:jc w:val="both"/>
        <w:rPr>
          <w:rFonts w:eastAsia="標楷體" w:cs="Times New Roman"/>
          <w:color w:val="000000"/>
          <w:kern w:val="0"/>
        </w:rPr>
      </w:pPr>
      <w:r w:rsidRPr="00BE285E">
        <w:rPr>
          <w:rFonts w:eastAsia="標楷體" w:cs="標楷體" w:hint="eastAsia"/>
          <w:color w:val="000000"/>
          <w:kern w:val="0"/>
        </w:rPr>
        <w:t>一至三級為第一階，一級為參加活動師培訓營結業之教師，二級為已辦理過好好玩數學營之教師，三級為協助別校辦理好好玩數學營之教師。</w:t>
      </w:r>
    </w:p>
    <w:p w:rsidR="009D2AD9" w:rsidRDefault="009D2AD9" w:rsidP="00BE285E">
      <w:pPr>
        <w:pStyle w:val="ListParagraph"/>
        <w:numPr>
          <w:ilvl w:val="0"/>
          <w:numId w:val="20"/>
        </w:numPr>
        <w:spacing w:line="440" w:lineRule="exact"/>
        <w:ind w:leftChars="0"/>
        <w:jc w:val="both"/>
        <w:rPr>
          <w:rFonts w:eastAsia="標楷體" w:cs="Times New Roman"/>
          <w:color w:val="000000"/>
          <w:kern w:val="0"/>
        </w:rPr>
      </w:pPr>
      <w:r w:rsidRPr="00BE285E">
        <w:rPr>
          <w:rFonts w:eastAsia="標楷體" w:cs="標楷體" w:hint="eastAsia"/>
          <w:color w:val="000000"/>
          <w:kern w:val="0"/>
        </w:rPr>
        <w:t>四至六級為第二階，四級為研習第二次不同內容後之教師，五級為研習第二次不同內容後再度辦理好好玩數學營之教師，六級為研習第二次不同內容後跨縣市協助別校辦理好好玩數學營之教師。</w:t>
      </w:r>
    </w:p>
    <w:p w:rsidR="009D2AD9" w:rsidRDefault="009D2AD9" w:rsidP="00BE285E">
      <w:pPr>
        <w:pStyle w:val="ListParagraph"/>
        <w:numPr>
          <w:ilvl w:val="0"/>
          <w:numId w:val="20"/>
        </w:numPr>
        <w:spacing w:line="440" w:lineRule="exact"/>
        <w:ind w:leftChars="0"/>
        <w:jc w:val="both"/>
        <w:rPr>
          <w:rFonts w:eastAsia="標楷體" w:cs="Times New Roman"/>
          <w:color w:val="000000"/>
          <w:kern w:val="0"/>
        </w:rPr>
      </w:pPr>
      <w:r w:rsidRPr="00BE285E">
        <w:rPr>
          <w:rFonts w:eastAsia="標楷體" w:cs="標楷體" w:hint="eastAsia"/>
          <w:color w:val="000000"/>
          <w:kern w:val="0"/>
        </w:rPr>
        <w:t>七至九級為第三階，七級為研習第三次不同內容後之教師，八級為研習第三次不同內容後再度辦理好好玩數學營之教師，九級為研習第三次不同內容後跨縣市協助別校辦理好好玩數學營之教師。</w:t>
      </w:r>
    </w:p>
    <w:p w:rsidR="009D2AD9" w:rsidRPr="00353655" w:rsidRDefault="009D2AD9" w:rsidP="006D53AB">
      <w:pPr>
        <w:pStyle w:val="ListParagraph"/>
        <w:numPr>
          <w:ilvl w:val="0"/>
          <w:numId w:val="16"/>
        </w:numPr>
        <w:ind w:leftChars="0"/>
        <w:rPr>
          <w:rFonts w:ascii="Times New Roman" w:eastAsia="標楷體" w:hAnsi="Times New Roman" w:cs="Times New Roman"/>
        </w:rPr>
      </w:pPr>
      <w:r w:rsidRPr="00353655">
        <w:rPr>
          <w:rFonts w:ascii="Times New Roman" w:eastAsia="標楷體" w:hAnsi="Times New Roman" w:cs="標楷體" w:hint="eastAsia"/>
        </w:rPr>
        <w:t>取得「數學活動師」資格者，方可申請辦理國立臺灣師範大學數學教育中心的「好好玩數學研習營」</w:t>
      </w:r>
      <w:r>
        <w:rPr>
          <w:rFonts w:ascii="Times New Roman" w:eastAsia="標楷體" w:hAnsi="Times New Roman" w:cs="標楷體" w:hint="eastAsia"/>
        </w:rPr>
        <w:t>暑假班及週</w:t>
      </w:r>
      <w:r w:rsidRPr="00353655">
        <w:rPr>
          <w:rFonts w:ascii="Times New Roman" w:eastAsia="標楷體" w:hAnsi="Times New Roman" w:cs="標楷體" w:hint="eastAsia"/>
        </w:rPr>
        <w:t>末班。</w:t>
      </w:r>
    </w:p>
    <w:p w:rsidR="009D2AD9" w:rsidRPr="00353655" w:rsidRDefault="009D2AD9" w:rsidP="00550C9D">
      <w:pPr>
        <w:rPr>
          <w:rFonts w:ascii="Times New Roman" w:eastAsia="標楷體" w:hAnsi="Times New Roman" w:cs="Times New Roman"/>
          <w:b/>
          <w:bCs/>
        </w:rPr>
      </w:pPr>
      <w:r w:rsidRPr="00353655">
        <w:rPr>
          <w:rFonts w:ascii="Times New Roman" w:eastAsia="標楷體" w:hAnsi="Times New Roman" w:cs="標楷體" w:hint="eastAsia"/>
          <w:b/>
          <w:bCs/>
        </w:rPr>
        <w:t>四、研習時間及地點</w:t>
      </w:r>
    </w:p>
    <w:p w:rsidR="009D2AD9" w:rsidRPr="00353655" w:rsidRDefault="009D2AD9" w:rsidP="006D53AB">
      <w:pPr>
        <w:pStyle w:val="ListParagraph"/>
        <w:numPr>
          <w:ilvl w:val="0"/>
          <w:numId w:val="14"/>
        </w:numPr>
        <w:ind w:leftChars="0"/>
        <w:rPr>
          <w:rFonts w:ascii="Times New Roman" w:eastAsia="標楷體" w:hAnsi="Times New Roman" w:cs="Times New Roman"/>
        </w:rPr>
      </w:pPr>
      <w:r>
        <w:rPr>
          <w:rFonts w:ascii="Times New Roman" w:eastAsia="標楷體" w:hAnsi="Times New Roman" w:cs="標楷體" w:hint="eastAsia"/>
        </w:rPr>
        <w:t>桃園場</w:t>
      </w:r>
      <w:r>
        <w:rPr>
          <w:rFonts w:ascii="Times New Roman" w:eastAsia="標楷體" w:hAnsi="Times New Roman" w:cs="Times New Roman"/>
        </w:rPr>
        <w:tab/>
      </w:r>
      <w:r w:rsidRPr="00353655">
        <w:rPr>
          <w:rFonts w:ascii="Times New Roman" w:eastAsia="標楷體" w:hAnsi="Times New Roman" w:cs="標楷體" w:hint="eastAsia"/>
        </w:rPr>
        <w:t>時間：</w:t>
      </w:r>
      <w:r w:rsidRPr="00353655">
        <w:rPr>
          <w:rFonts w:ascii="Times New Roman" w:eastAsia="標楷體" w:hAnsi="Times New Roman" w:cs="Times New Roman"/>
        </w:rPr>
        <w:t>10</w:t>
      </w:r>
      <w:r>
        <w:rPr>
          <w:rFonts w:ascii="Times New Roman" w:eastAsia="標楷體" w:hAnsi="Times New Roman" w:cs="Times New Roman"/>
        </w:rPr>
        <w:t>4</w:t>
      </w:r>
      <w:r w:rsidRPr="00353655">
        <w:rPr>
          <w:rFonts w:ascii="Times New Roman" w:eastAsia="標楷體" w:hAnsi="Times New Roman" w:cs="標楷體" w:hint="eastAsia"/>
        </w:rPr>
        <w:t>年</w:t>
      </w:r>
      <w:r>
        <w:rPr>
          <w:rFonts w:ascii="Times New Roman" w:eastAsia="標楷體" w:hAnsi="Times New Roman" w:cs="Times New Roman"/>
        </w:rPr>
        <w:t>10</w:t>
      </w:r>
      <w:r w:rsidRPr="00353655">
        <w:rPr>
          <w:rFonts w:ascii="Times New Roman" w:eastAsia="標楷體" w:hAnsi="Times New Roman" w:cs="標楷體" w:hint="eastAsia"/>
        </w:rPr>
        <w:t>月</w:t>
      </w:r>
      <w:r>
        <w:rPr>
          <w:rFonts w:ascii="Times New Roman" w:eastAsia="標楷體" w:hAnsi="Times New Roman" w:cs="Times New Roman"/>
        </w:rPr>
        <w:t>17</w:t>
      </w:r>
      <w:r w:rsidRPr="00353655">
        <w:rPr>
          <w:rFonts w:ascii="Times New Roman" w:eastAsia="標楷體" w:hAnsi="Times New Roman" w:cs="標楷體" w:hint="eastAsia"/>
        </w:rPr>
        <w:t>日</w:t>
      </w:r>
      <w:r>
        <w:rPr>
          <w:rFonts w:ascii="Times New Roman" w:eastAsia="標楷體" w:hAnsi="Times New Roman" w:cs="Times New Roman"/>
        </w:rPr>
        <w:t>~104</w:t>
      </w:r>
      <w:r w:rsidRPr="00353655">
        <w:rPr>
          <w:rFonts w:ascii="Times New Roman" w:eastAsia="標楷體" w:hAnsi="Times New Roman" w:cs="標楷體" w:hint="eastAsia"/>
        </w:rPr>
        <w:t>年</w:t>
      </w:r>
      <w:r>
        <w:rPr>
          <w:rFonts w:ascii="Times New Roman" w:eastAsia="標楷體" w:hAnsi="Times New Roman" w:cs="Times New Roman"/>
        </w:rPr>
        <w:t>10</w:t>
      </w:r>
      <w:r w:rsidRPr="00353655">
        <w:rPr>
          <w:rFonts w:ascii="Times New Roman" w:eastAsia="標楷體" w:hAnsi="Times New Roman" w:cs="標楷體" w:hint="eastAsia"/>
        </w:rPr>
        <w:t>月</w:t>
      </w:r>
      <w:r>
        <w:rPr>
          <w:rFonts w:ascii="Times New Roman" w:eastAsia="標楷體" w:hAnsi="Times New Roman" w:cs="Times New Roman"/>
        </w:rPr>
        <w:t>18</w:t>
      </w:r>
      <w:r w:rsidRPr="00353655">
        <w:rPr>
          <w:rFonts w:ascii="Times New Roman" w:eastAsia="標楷體" w:hAnsi="Times New Roman" w:cs="標楷體" w:hint="eastAsia"/>
        </w:rPr>
        <w:t>日</w:t>
      </w:r>
    </w:p>
    <w:p w:rsidR="009D2AD9" w:rsidRPr="00353655" w:rsidRDefault="009D2AD9" w:rsidP="0051656A">
      <w:pPr>
        <w:pStyle w:val="ListParagraph"/>
        <w:ind w:leftChars="0" w:left="1440" w:firstLine="480"/>
        <w:rPr>
          <w:rFonts w:ascii="Times New Roman" w:eastAsia="標楷體" w:hAnsi="Times New Roman" w:cs="Times New Roman"/>
        </w:rPr>
      </w:pPr>
      <w:r w:rsidRPr="00353655">
        <w:rPr>
          <w:rFonts w:ascii="Times New Roman" w:eastAsia="標楷體" w:hAnsi="Times New Roman" w:cs="標楷體" w:hint="eastAsia"/>
        </w:rPr>
        <w:t>地點：</w:t>
      </w:r>
      <w:r w:rsidRPr="00D021F2">
        <w:rPr>
          <w:rFonts w:ascii="Times New Roman" w:eastAsia="標楷體" w:hAnsi="Times New Roman" w:cs="標楷體" w:hint="eastAsia"/>
        </w:rPr>
        <w:t>中原大學（桃園市中壢區中北路</w:t>
      </w:r>
      <w:r w:rsidRPr="00D021F2">
        <w:rPr>
          <w:rFonts w:ascii="Times New Roman" w:eastAsia="標楷體" w:hAnsi="Times New Roman" w:cs="Times New Roman"/>
        </w:rPr>
        <w:t>2OO</w:t>
      </w:r>
      <w:r w:rsidRPr="00D021F2">
        <w:rPr>
          <w:rFonts w:ascii="Times New Roman" w:eastAsia="標楷體" w:hAnsi="Times New Roman" w:cs="標楷體" w:hint="eastAsia"/>
        </w:rPr>
        <w:t>號）。</w:t>
      </w:r>
    </w:p>
    <w:p w:rsidR="009D2AD9" w:rsidRPr="00353655" w:rsidRDefault="009D2AD9" w:rsidP="006D53AB">
      <w:pPr>
        <w:pStyle w:val="ListParagraph"/>
        <w:numPr>
          <w:ilvl w:val="0"/>
          <w:numId w:val="14"/>
        </w:numPr>
        <w:ind w:leftChars="0"/>
        <w:rPr>
          <w:rFonts w:ascii="Times New Roman" w:eastAsia="標楷體" w:hAnsi="Times New Roman" w:cs="Times New Roman"/>
        </w:rPr>
      </w:pPr>
      <w:r>
        <w:rPr>
          <w:rFonts w:ascii="Times New Roman" w:eastAsia="標楷體" w:hAnsi="Times New Roman" w:cs="標楷體" w:hint="eastAsia"/>
        </w:rPr>
        <w:t>台東場</w:t>
      </w:r>
      <w:r>
        <w:rPr>
          <w:rFonts w:ascii="Times New Roman" w:eastAsia="標楷體" w:hAnsi="Times New Roman" w:cs="Times New Roman"/>
        </w:rPr>
        <w:tab/>
      </w:r>
      <w:r w:rsidRPr="00353655">
        <w:rPr>
          <w:rFonts w:ascii="Times New Roman" w:eastAsia="標楷體" w:hAnsi="Times New Roman" w:cs="標楷體" w:hint="eastAsia"/>
        </w:rPr>
        <w:t>時間：</w:t>
      </w:r>
      <w:r w:rsidRPr="00353655">
        <w:rPr>
          <w:rFonts w:ascii="Times New Roman" w:eastAsia="標楷體" w:hAnsi="Times New Roman" w:cs="Times New Roman"/>
        </w:rPr>
        <w:t>10</w:t>
      </w:r>
      <w:r>
        <w:rPr>
          <w:rFonts w:ascii="Times New Roman" w:eastAsia="標楷體" w:hAnsi="Times New Roman" w:cs="Times New Roman"/>
        </w:rPr>
        <w:t>4</w:t>
      </w:r>
      <w:r w:rsidRPr="00353655">
        <w:rPr>
          <w:rFonts w:ascii="Times New Roman" w:eastAsia="標楷體" w:hAnsi="Times New Roman" w:cs="標楷體" w:hint="eastAsia"/>
        </w:rPr>
        <w:t>年</w:t>
      </w:r>
      <w:r>
        <w:rPr>
          <w:rFonts w:ascii="Times New Roman" w:eastAsia="標楷體" w:hAnsi="Times New Roman" w:cs="Times New Roman"/>
        </w:rPr>
        <w:t>10</w:t>
      </w:r>
      <w:r w:rsidRPr="00353655">
        <w:rPr>
          <w:rFonts w:ascii="Times New Roman" w:eastAsia="標楷體" w:hAnsi="Times New Roman" w:cs="標楷體" w:hint="eastAsia"/>
        </w:rPr>
        <w:t>月</w:t>
      </w:r>
      <w:r>
        <w:rPr>
          <w:rFonts w:ascii="Times New Roman" w:eastAsia="標楷體" w:hAnsi="Times New Roman" w:cs="Times New Roman"/>
        </w:rPr>
        <w:t>17</w:t>
      </w:r>
      <w:r w:rsidRPr="00353655">
        <w:rPr>
          <w:rFonts w:ascii="Times New Roman" w:eastAsia="標楷體" w:hAnsi="Times New Roman" w:cs="標楷體" w:hint="eastAsia"/>
        </w:rPr>
        <w:t>日</w:t>
      </w:r>
      <w:r>
        <w:rPr>
          <w:rFonts w:ascii="Times New Roman" w:eastAsia="標楷體" w:hAnsi="Times New Roman" w:cs="Times New Roman"/>
        </w:rPr>
        <w:t>~104</w:t>
      </w:r>
      <w:r w:rsidRPr="00353655">
        <w:rPr>
          <w:rFonts w:ascii="Times New Roman" w:eastAsia="標楷體" w:hAnsi="Times New Roman" w:cs="標楷體" w:hint="eastAsia"/>
        </w:rPr>
        <w:t>年</w:t>
      </w:r>
      <w:r>
        <w:rPr>
          <w:rFonts w:ascii="Times New Roman" w:eastAsia="標楷體" w:hAnsi="Times New Roman" w:cs="Times New Roman"/>
        </w:rPr>
        <w:t>10</w:t>
      </w:r>
      <w:r w:rsidRPr="00353655">
        <w:rPr>
          <w:rFonts w:ascii="Times New Roman" w:eastAsia="標楷體" w:hAnsi="Times New Roman" w:cs="標楷體" w:hint="eastAsia"/>
        </w:rPr>
        <w:t>月</w:t>
      </w:r>
      <w:r>
        <w:rPr>
          <w:rFonts w:ascii="Times New Roman" w:eastAsia="標楷體" w:hAnsi="Times New Roman" w:cs="Times New Roman"/>
        </w:rPr>
        <w:t>18</w:t>
      </w:r>
      <w:r w:rsidRPr="00353655">
        <w:rPr>
          <w:rFonts w:ascii="Times New Roman" w:eastAsia="標楷體" w:hAnsi="Times New Roman" w:cs="標楷體" w:hint="eastAsia"/>
        </w:rPr>
        <w:t>日</w:t>
      </w:r>
    </w:p>
    <w:p w:rsidR="009D2AD9" w:rsidRDefault="009D2AD9" w:rsidP="0051656A">
      <w:pPr>
        <w:pStyle w:val="ListParagraph"/>
        <w:ind w:leftChars="0" w:left="1440" w:firstLine="480"/>
        <w:rPr>
          <w:rFonts w:ascii="Times New Roman" w:eastAsia="標楷體" w:hAnsi="Times New Roman" w:cs="Times New Roman"/>
        </w:rPr>
      </w:pPr>
      <w:r w:rsidRPr="00353655">
        <w:rPr>
          <w:rFonts w:ascii="Times New Roman" w:eastAsia="標楷體" w:hAnsi="Times New Roman" w:cs="標楷體" w:hint="eastAsia"/>
        </w:rPr>
        <w:t>地點：</w:t>
      </w:r>
      <w:r w:rsidRPr="00D021F2">
        <w:rPr>
          <w:rFonts w:ascii="Times New Roman" w:eastAsia="標楷體" w:hAnsi="Times New Roman" w:cs="標楷體" w:hint="eastAsia"/>
        </w:rPr>
        <w:t>國立台東大學（臺東市大學路</w:t>
      </w:r>
      <w:r w:rsidRPr="00D021F2">
        <w:rPr>
          <w:rFonts w:ascii="Times New Roman" w:eastAsia="標楷體" w:hAnsi="Times New Roman" w:cs="Times New Roman"/>
        </w:rPr>
        <w:t>2</w:t>
      </w:r>
      <w:r w:rsidRPr="00D021F2">
        <w:rPr>
          <w:rFonts w:ascii="Times New Roman" w:eastAsia="標楷體" w:hAnsi="Times New Roman" w:cs="標楷體" w:hint="eastAsia"/>
        </w:rPr>
        <w:t>段</w:t>
      </w:r>
      <w:r w:rsidRPr="00D021F2">
        <w:rPr>
          <w:rFonts w:ascii="Times New Roman" w:eastAsia="標楷體" w:hAnsi="Times New Roman" w:cs="Times New Roman"/>
        </w:rPr>
        <w:t>369</w:t>
      </w:r>
      <w:r w:rsidRPr="00D021F2">
        <w:rPr>
          <w:rFonts w:ascii="Times New Roman" w:eastAsia="標楷體" w:hAnsi="Times New Roman" w:cs="標楷體" w:hint="eastAsia"/>
        </w:rPr>
        <w:t>號）。</w:t>
      </w:r>
    </w:p>
    <w:p w:rsidR="009D2AD9" w:rsidRDefault="009D2AD9" w:rsidP="00D408F0">
      <w:pPr>
        <w:pStyle w:val="ListParagraph"/>
        <w:numPr>
          <w:ilvl w:val="0"/>
          <w:numId w:val="18"/>
        </w:numPr>
        <w:ind w:leftChars="0"/>
        <w:rPr>
          <w:rFonts w:ascii="Times New Roman" w:eastAsia="標楷體" w:hAnsi="Times New Roman" w:cs="Times New Roman"/>
          <w:b/>
          <w:bCs/>
        </w:rPr>
      </w:pPr>
      <w:r w:rsidRPr="00D408F0">
        <w:rPr>
          <w:rFonts w:ascii="Times New Roman" w:eastAsia="標楷體" w:hAnsi="Times New Roman" w:cs="標楷體" w:hint="eastAsia"/>
          <w:b/>
          <w:bCs/>
        </w:rPr>
        <w:t>費用</w:t>
      </w:r>
    </w:p>
    <w:p w:rsidR="009D2AD9" w:rsidRDefault="009D2AD9" w:rsidP="00D408F0">
      <w:pPr>
        <w:pStyle w:val="ListParagraph"/>
        <w:ind w:leftChars="0" w:left="510"/>
        <w:rPr>
          <w:rFonts w:ascii="Times New Roman" w:eastAsia="標楷體" w:hAnsi="Times New Roman" w:cs="Times New Roman"/>
        </w:rPr>
      </w:pPr>
      <w:r w:rsidRPr="00D408F0">
        <w:rPr>
          <w:rFonts w:ascii="Times New Roman" w:eastAsia="標楷體" w:hAnsi="Times New Roman" w:cs="標楷體" w:hint="eastAsia"/>
        </w:rPr>
        <w:t>本次活動不收取任何費用，</w:t>
      </w:r>
      <w:r>
        <w:rPr>
          <w:rFonts w:ascii="Times New Roman" w:eastAsia="標楷體" w:hAnsi="Times New Roman" w:cs="標楷體" w:hint="eastAsia"/>
        </w:rPr>
        <w:t>並含餐費，其他保險費、住</w:t>
      </w:r>
      <w:r w:rsidRPr="00D408F0">
        <w:rPr>
          <w:rFonts w:ascii="Times New Roman" w:eastAsia="標楷體" w:hAnsi="Times New Roman" w:cs="標楷體" w:hint="eastAsia"/>
        </w:rPr>
        <w:t>宿及交通費請自理。</w:t>
      </w:r>
    </w:p>
    <w:p w:rsidR="009D2AD9" w:rsidRPr="00332B03" w:rsidRDefault="009D2AD9" w:rsidP="00D408F0">
      <w:pPr>
        <w:pStyle w:val="ListParagraph"/>
        <w:ind w:leftChars="0" w:left="510"/>
        <w:rPr>
          <w:rFonts w:ascii="Times New Roman" w:eastAsia="標楷體" w:hAnsi="Times New Roman" w:cs="Times New Roman"/>
        </w:rPr>
      </w:pPr>
    </w:p>
    <w:p w:rsidR="009D2AD9" w:rsidRPr="001915C0" w:rsidRDefault="009D2AD9" w:rsidP="001915C0">
      <w:pPr>
        <w:pStyle w:val="ListParagraph"/>
        <w:numPr>
          <w:ilvl w:val="0"/>
          <w:numId w:val="17"/>
        </w:numPr>
        <w:ind w:leftChars="0"/>
        <w:rPr>
          <w:rFonts w:ascii="Times New Roman" w:eastAsia="標楷體" w:hAnsi="Times New Roman" w:cs="Times New Roman"/>
          <w:b/>
          <w:bCs/>
        </w:rPr>
      </w:pPr>
      <w:r w:rsidRPr="001915C0">
        <w:rPr>
          <w:rFonts w:ascii="Times New Roman" w:eastAsia="標楷體" w:hAnsi="Times New Roman" w:cs="標楷體" w:hint="eastAsia"/>
          <w:b/>
          <w:bCs/>
        </w:rPr>
        <w:t>報名方式</w:t>
      </w:r>
    </w:p>
    <w:p w:rsidR="009D2AD9" w:rsidRDefault="009D2AD9" w:rsidP="00D021F2">
      <w:pPr>
        <w:pStyle w:val="ListParagraph"/>
        <w:ind w:leftChars="0" w:left="960"/>
        <w:rPr>
          <w:rFonts w:ascii="Times New Roman" w:eastAsia="標楷體" w:hAnsi="Times New Roman" w:cs="Times New Roman"/>
        </w:rPr>
      </w:pPr>
      <w:r w:rsidRPr="006D2C52">
        <w:rPr>
          <w:rFonts w:ascii="Times New Roman" w:eastAsia="標楷體" w:hAnsi="Times New Roman" w:cs="標楷體" w:hint="eastAsia"/>
        </w:rPr>
        <w:t>請於</w:t>
      </w:r>
      <w:r w:rsidRPr="006D2C52">
        <w:rPr>
          <w:rFonts w:ascii="Times New Roman" w:eastAsia="標楷體" w:hAnsi="Times New Roman" w:cs="Times New Roman"/>
        </w:rPr>
        <w:t>104</w:t>
      </w:r>
      <w:r w:rsidRPr="006D2C52">
        <w:rPr>
          <w:rFonts w:ascii="Times New Roman" w:eastAsia="標楷體" w:hAnsi="Times New Roman" w:cs="標楷體" w:hint="eastAsia"/>
        </w:rPr>
        <w:t>年</w:t>
      </w:r>
      <w:r>
        <w:rPr>
          <w:rFonts w:ascii="Times New Roman" w:eastAsia="標楷體" w:hAnsi="Times New Roman" w:cs="Times New Roman"/>
        </w:rPr>
        <w:t>10</w:t>
      </w:r>
      <w:r w:rsidRPr="006D2C52">
        <w:rPr>
          <w:rFonts w:ascii="Times New Roman" w:eastAsia="標楷體" w:hAnsi="Times New Roman" w:cs="標楷體" w:hint="eastAsia"/>
        </w:rPr>
        <w:t>月</w:t>
      </w:r>
      <w:r>
        <w:rPr>
          <w:rFonts w:ascii="Times New Roman" w:eastAsia="標楷體" w:hAnsi="Times New Roman" w:cs="Times New Roman"/>
        </w:rPr>
        <w:t>4</w:t>
      </w:r>
      <w:r w:rsidRPr="006D2C52">
        <w:rPr>
          <w:rFonts w:ascii="Times New Roman" w:eastAsia="標楷體" w:hAnsi="Times New Roman" w:cs="標楷體" w:hint="eastAsia"/>
        </w:rPr>
        <w:t>日前至</w:t>
      </w:r>
      <w:r w:rsidRPr="006D2C52">
        <w:rPr>
          <w:rFonts w:ascii="Times New Roman" w:eastAsia="標楷體" w:hAnsi="Times New Roman" w:cs="Times New Roman"/>
        </w:rPr>
        <w:t>http://ppt.cc/NQjR</w:t>
      </w:r>
      <w:r w:rsidRPr="006D2C52">
        <w:rPr>
          <w:rFonts w:ascii="Times New Roman" w:eastAsia="標楷體" w:hAnsi="Times New Roman" w:cs="標楷體" w:hint="eastAsia"/>
        </w:rPr>
        <w:t>填寫培訓研習營報名表，逾期不受理。</w:t>
      </w:r>
    </w:p>
    <w:p w:rsidR="009D2AD9" w:rsidRPr="00353655" w:rsidRDefault="009D2AD9" w:rsidP="00550C9D">
      <w:pPr>
        <w:rPr>
          <w:rFonts w:ascii="Times New Roman" w:eastAsia="標楷體" w:hAnsi="Times New Roman" w:cs="Times New Roman"/>
          <w:b/>
          <w:bCs/>
        </w:rPr>
      </w:pPr>
      <w:r w:rsidRPr="00353655">
        <w:rPr>
          <w:rFonts w:ascii="Times New Roman" w:eastAsia="標楷體" w:hAnsi="Times New Roman" w:cs="標楷體" w:hint="eastAsia"/>
          <w:b/>
          <w:bCs/>
        </w:rPr>
        <w:t>七</w:t>
      </w:r>
      <w:r>
        <w:rPr>
          <w:rFonts w:ascii="Times New Roman" w:eastAsia="標楷體" w:hAnsi="Times New Roman" w:cs="標楷體" w:hint="eastAsia"/>
          <w:b/>
          <w:bCs/>
        </w:rPr>
        <w:t>、其他相關資訊請至國立臺灣師範大學數學教育中心</w:t>
      </w:r>
      <w:r w:rsidRPr="00353655">
        <w:rPr>
          <w:rFonts w:ascii="Times New Roman" w:eastAsia="標楷體" w:hAnsi="Times New Roman" w:cs="標楷體" w:hint="eastAsia"/>
          <w:b/>
          <w:bCs/>
        </w:rPr>
        <w:t>網站</w:t>
      </w:r>
      <w:hyperlink r:id="rId7" w:history="1">
        <w:r w:rsidRPr="00F242BB">
          <w:rPr>
            <w:rStyle w:val="Hyperlink"/>
            <w:rFonts w:ascii="Times New Roman" w:eastAsia="標楷體" w:hAnsi="Times New Roman" w:cs="Times New Roman"/>
            <w:b/>
            <w:bCs/>
          </w:rPr>
          <w:t>http://mec.math.ntnu.edu.tw/</w:t>
        </w:r>
      </w:hyperlink>
      <w:r w:rsidRPr="00353655">
        <w:rPr>
          <w:rFonts w:ascii="Times New Roman" w:eastAsia="標楷體" w:hAnsi="Times New Roman" w:cs="標楷體" w:hint="eastAsia"/>
          <w:b/>
          <w:bCs/>
        </w:rPr>
        <w:t>上查詢</w:t>
      </w:r>
    </w:p>
    <w:p w:rsidR="009D2AD9" w:rsidRPr="00FF1FDA" w:rsidRDefault="009D2AD9" w:rsidP="00550C9D">
      <w:pPr>
        <w:rPr>
          <w:rFonts w:ascii="Times New Roman" w:eastAsia="標楷體" w:hAnsi="Times New Roman" w:cs="Times New Roman"/>
        </w:rPr>
      </w:pPr>
    </w:p>
    <w:p w:rsidR="009D2AD9" w:rsidRPr="00613B29" w:rsidRDefault="009D2AD9" w:rsidP="00ED7B62">
      <w:pPr>
        <w:spacing w:line="500" w:lineRule="exact"/>
        <w:ind w:left="31680" w:hangingChars="101" w:firstLine="31680"/>
        <w:rPr>
          <w:rFonts w:ascii="標楷體" w:eastAsia="標楷體" w:hAnsi="標楷體" w:cs="Times New Roman"/>
          <w:color w:val="7030A0"/>
        </w:rPr>
      </w:pPr>
      <w:r w:rsidRPr="00613B29">
        <w:rPr>
          <w:rFonts w:ascii="標楷體" w:eastAsia="標楷體" w:hAnsi="標楷體" w:cs="標楷體" w:hint="eastAsia"/>
          <w:color w:val="7030A0"/>
        </w:rPr>
        <w:t>◎全程參與活動後，頒發國小中年級組</w:t>
      </w:r>
      <w:r w:rsidRPr="00613B29">
        <w:rPr>
          <w:rFonts w:ascii="標楷體" w:eastAsia="標楷體" w:hAnsi="標楷體" w:cs="標楷體"/>
          <w:color w:val="7030A0"/>
        </w:rPr>
        <w:t>6</w:t>
      </w:r>
      <w:r w:rsidRPr="00613B29">
        <w:rPr>
          <w:rFonts w:ascii="標楷體" w:eastAsia="標楷體" w:hAnsi="標楷體" w:cs="標楷體" w:hint="eastAsia"/>
          <w:color w:val="7030A0"/>
        </w:rPr>
        <w:t>小時、國小高年級組</w:t>
      </w:r>
      <w:r w:rsidRPr="00613B29">
        <w:rPr>
          <w:rFonts w:ascii="標楷體" w:eastAsia="標楷體" w:hAnsi="標楷體" w:cs="標楷體"/>
          <w:color w:val="7030A0"/>
        </w:rPr>
        <w:t>10</w:t>
      </w:r>
      <w:r w:rsidRPr="00613B29">
        <w:rPr>
          <w:rFonts w:ascii="標楷體" w:eastAsia="標楷體" w:hAnsi="標楷體" w:cs="標楷體" w:hint="eastAsia"/>
          <w:color w:val="7030A0"/>
        </w:rPr>
        <w:t>小時、國中組</w:t>
      </w:r>
      <w:r w:rsidRPr="00613B29">
        <w:rPr>
          <w:rFonts w:ascii="標楷體" w:eastAsia="標楷體" w:hAnsi="標楷體" w:cs="標楷體"/>
          <w:color w:val="7030A0"/>
        </w:rPr>
        <w:t>12</w:t>
      </w:r>
      <w:r w:rsidRPr="00613B29">
        <w:rPr>
          <w:rFonts w:ascii="標楷體" w:eastAsia="標楷體" w:hAnsi="標楷體" w:cs="標楷體" w:hint="eastAsia"/>
          <w:color w:val="7030A0"/>
        </w:rPr>
        <w:t>小時之教師進修時數，並頒發數學活動師證書。</w:t>
      </w:r>
    </w:p>
    <w:p w:rsidR="009D2AD9" w:rsidRPr="00613B29" w:rsidRDefault="009D2AD9" w:rsidP="00613B29">
      <w:pPr>
        <w:spacing w:line="500" w:lineRule="exact"/>
        <w:rPr>
          <w:rFonts w:ascii="標楷體" w:eastAsia="標楷體" w:hAnsi="標楷體" w:cs="Times New Roman"/>
          <w:color w:val="7030A0"/>
        </w:rPr>
      </w:pPr>
      <w:r w:rsidRPr="00613B29">
        <w:rPr>
          <w:rFonts w:ascii="標楷體" w:eastAsia="標楷體" w:hAnsi="標楷體" w:cs="標楷體" w:hint="eastAsia"/>
          <w:color w:val="7030A0"/>
        </w:rPr>
        <w:t>◎指導單位：教育部</w:t>
      </w:r>
    </w:p>
    <w:p w:rsidR="009D2AD9" w:rsidRDefault="009D2AD9" w:rsidP="00613B29">
      <w:pPr>
        <w:tabs>
          <w:tab w:val="left" w:pos="0"/>
        </w:tabs>
        <w:spacing w:line="500" w:lineRule="exact"/>
        <w:rPr>
          <w:rFonts w:ascii="標楷體" w:eastAsia="標楷體" w:hAnsi="標楷體" w:cs="Times New Roman"/>
          <w:color w:val="7030A0"/>
        </w:rPr>
      </w:pPr>
      <w:r>
        <w:rPr>
          <w:rFonts w:ascii="標楷體" w:eastAsia="標楷體" w:hAnsi="標楷體" w:cs="標楷體" w:hint="eastAsia"/>
          <w:color w:val="7030A0"/>
        </w:rPr>
        <w:t>◎承辦單位：國立臺灣師範大學數學教育中心</w:t>
      </w:r>
    </w:p>
    <w:p w:rsidR="009D2AD9" w:rsidRDefault="009D2AD9" w:rsidP="00613B29">
      <w:pPr>
        <w:tabs>
          <w:tab w:val="left" w:pos="0"/>
        </w:tabs>
        <w:spacing w:line="500" w:lineRule="exact"/>
        <w:rPr>
          <w:rFonts w:ascii="標楷體" w:eastAsia="標楷體" w:hAnsi="標楷體" w:cs="Times New Roman"/>
          <w:color w:val="7030A0"/>
        </w:rPr>
      </w:pPr>
    </w:p>
    <w:p w:rsidR="009D2AD9" w:rsidRPr="00613B29" w:rsidRDefault="009D2AD9" w:rsidP="00613B29">
      <w:pPr>
        <w:tabs>
          <w:tab w:val="left" w:pos="0"/>
        </w:tabs>
        <w:spacing w:line="500" w:lineRule="exact"/>
        <w:rPr>
          <w:rFonts w:ascii="標楷體" w:eastAsia="標楷體" w:hAnsi="標楷體" w:cs="Times New Roman"/>
          <w:color w:val="7030A0"/>
        </w:rPr>
      </w:pPr>
    </w:p>
    <w:p w:rsidR="009D2AD9" w:rsidRPr="00353655" w:rsidRDefault="009D2AD9" w:rsidP="00FD75BD">
      <w:pPr>
        <w:rPr>
          <w:rFonts w:ascii="Times New Roman" w:eastAsia="標楷體" w:hAnsi="Times New Roman" w:cs="Times New Roman"/>
          <w:sz w:val="22"/>
          <w:szCs w:val="22"/>
        </w:rPr>
      </w:pPr>
      <w:r w:rsidRPr="00353655">
        <w:rPr>
          <w:rFonts w:ascii="Times New Roman" w:eastAsia="標楷體" w:hAnsi="Times New Roman" w:cs="標楷體" w:hint="eastAsia"/>
          <w:sz w:val="22"/>
          <w:szCs w:val="22"/>
        </w:rPr>
        <w:t>聯絡人：林孟瑜</w:t>
      </w:r>
      <w:r w:rsidRPr="00353655">
        <w:rPr>
          <w:rFonts w:ascii="Times New Roman" w:eastAsia="標楷體" w:hAnsi="Times New Roman" w:cs="Times New Roman"/>
          <w:sz w:val="22"/>
          <w:szCs w:val="22"/>
        </w:rPr>
        <w:t xml:space="preserve">    E-mail</w:t>
      </w:r>
      <w:r w:rsidRPr="00353655">
        <w:rPr>
          <w:rFonts w:ascii="Times New Roman" w:eastAsia="標楷體" w:hAnsi="Times New Roman" w:cs="標楷體" w:hint="eastAsia"/>
          <w:sz w:val="22"/>
          <w:szCs w:val="22"/>
        </w:rPr>
        <w:t>：</w:t>
      </w:r>
      <w:hyperlink r:id="rId8" w:history="1">
        <w:r w:rsidRPr="00353655">
          <w:rPr>
            <w:rStyle w:val="Hyperlink"/>
            <w:rFonts w:ascii="Times New Roman" w:eastAsia="標楷體" w:hAnsi="Times New Roman" w:cs="Times New Roman"/>
            <w:sz w:val="22"/>
            <w:szCs w:val="22"/>
          </w:rPr>
          <w:t>jenny61239@ntnu.edu.tw</w:t>
        </w:r>
      </w:hyperlink>
    </w:p>
    <w:p w:rsidR="009D2AD9" w:rsidRPr="00353655" w:rsidRDefault="009D2AD9" w:rsidP="00FD75BD">
      <w:pPr>
        <w:rPr>
          <w:rFonts w:ascii="Times New Roman" w:eastAsia="標楷體" w:hAnsi="Times New Roman" w:cs="Times New Roman"/>
          <w:sz w:val="22"/>
          <w:szCs w:val="22"/>
        </w:rPr>
      </w:pPr>
      <w:r w:rsidRPr="00353655">
        <w:rPr>
          <w:rFonts w:ascii="Times New Roman" w:eastAsia="標楷體" w:hAnsi="Times New Roman" w:cs="標楷體" w:hint="eastAsia"/>
          <w:sz w:val="22"/>
          <w:szCs w:val="22"/>
        </w:rPr>
        <w:t>電話：</w:t>
      </w:r>
      <w:r w:rsidRPr="00353655">
        <w:rPr>
          <w:rFonts w:ascii="Times New Roman" w:eastAsia="標楷體" w:hAnsi="Times New Roman" w:cs="Times New Roman"/>
          <w:sz w:val="22"/>
          <w:szCs w:val="22"/>
        </w:rPr>
        <w:t>(02)7734-6650</w:t>
      </w:r>
    </w:p>
    <w:p w:rsidR="009D2AD9" w:rsidRDefault="009D2AD9" w:rsidP="00FD75BD">
      <w:pPr>
        <w:rPr>
          <w:rFonts w:ascii="Times New Roman" w:eastAsia="標楷體" w:hAnsi="Times New Roman" w:cs="Times New Roman"/>
          <w:sz w:val="22"/>
          <w:szCs w:val="22"/>
        </w:rPr>
      </w:pPr>
      <w:r w:rsidRPr="00353655">
        <w:rPr>
          <w:rFonts w:ascii="Times New Roman" w:eastAsia="標楷體" w:hAnsi="Times New Roman" w:cs="標楷體" w:hint="eastAsia"/>
          <w:sz w:val="22"/>
          <w:szCs w:val="22"/>
        </w:rPr>
        <w:t>地址：台北市文山區汀州路四段</w:t>
      </w:r>
      <w:r w:rsidRPr="00353655">
        <w:rPr>
          <w:rFonts w:ascii="Times New Roman" w:eastAsia="標楷體" w:hAnsi="Times New Roman" w:cs="Times New Roman"/>
          <w:sz w:val="22"/>
          <w:szCs w:val="22"/>
        </w:rPr>
        <w:t>88</w:t>
      </w:r>
      <w:r w:rsidRPr="00353655">
        <w:rPr>
          <w:rFonts w:ascii="Times New Roman" w:eastAsia="標楷體" w:hAnsi="Times New Roman" w:cs="標楷體" w:hint="eastAsia"/>
          <w:sz w:val="22"/>
          <w:szCs w:val="22"/>
        </w:rPr>
        <w:t>號</w:t>
      </w:r>
      <w:r w:rsidRPr="00353655">
        <w:rPr>
          <w:rFonts w:ascii="Times New Roman" w:eastAsia="標楷體" w:hAnsi="Times New Roman" w:cs="Times New Roman"/>
          <w:sz w:val="22"/>
          <w:szCs w:val="22"/>
        </w:rPr>
        <w:t xml:space="preserve"> </w:t>
      </w:r>
      <w:r w:rsidRPr="00353655">
        <w:rPr>
          <w:rFonts w:ascii="Times New Roman" w:eastAsia="標楷體" w:hAnsi="Times New Roman" w:cs="標楷體" w:hint="eastAsia"/>
          <w:sz w:val="22"/>
          <w:szCs w:val="22"/>
        </w:rPr>
        <w:t>數學館</w:t>
      </w:r>
      <w:r w:rsidRPr="00353655">
        <w:rPr>
          <w:rFonts w:ascii="Times New Roman" w:eastAsia="標楷體" w:hAnsi="Times New Roman" w:cs="Times New Roman"/>
          <w:sz w:val="22"/>
          <w:szCs w:val="22"/>
        </w:rPr>
        <w:t>M103</w:t>
      </w:r>
      <w:r w:rsidRPr="00353655">
        <w:rPr>
          <w:rFonts w:ascii="Times New Roman" w:eastAsia="標楷體" w:hAnsi="Times New Roman" w:cs="標楷體" w:hint="eastAsia"/>
          <w:sz w:val="22"/>
          <w:szCs w:val="22"/>
        </w:rPr>
        <w:t>室</w:t>
      </w:r>
    </w:p>
    <w:p w:rsidR="009D2AD9" w:rsidRDefault="009D2AD9" w:rsidP="00FD75BD">
      <w:pPr>
        <w:rPr>
          <w:rFonts w:ascii="Times New Roman" w:eastAsia="標楷體" w:hAnsi="Times New Roman" w:cs="Times New Roman"/>
          <w:sz w:val="22"/>
          <w:szCs w:val="22"/>
        </w:rPr>
      </w:pPr>
    </w:p>
    <w:sectPr w:rsidR="009D2AD9" w:rsidSect="00963F4B">
      <w:pgSz w:w="11906" w:h="16838"/>
      <w:pgMar w:top="851" w:right="907" w:bottom="851"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AD9" w:rsidRDefault="009D2AD9" w:rsidP="00493B77">
      <w:pPr>
        <w:rPr>
          <w:rFonts w:cs="Times New Roman"/>
        </w:rPr>
      </w:pPr>
      <w:r>
        <w:rPr>
          <w:rFonts w:cs="Times New Roman"/>
        </w:rPr>
        <w:separator/>
      </w:r>
    </w:p>
  </w:endnote>
  <w:endnote w:type="continuationSeparator" w:id="0">
    <w:p w:rsidR="009D2AD9" w:rsidRDefault="009D2AD9" w:rsidP="00493B7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AD9" w:rsidRDefault="009D2AD9" w:rsidP="00493B77">
      <w:pPr>
        <w:rPr>
          <w:rFonts w:cs="Times New Roman"/>
        </w:rPr>
      </w:pPr>
      <w:r>
        <w:rPr>
          <w:rFonts w:cs="Times New Roman"/>
        </w:rPr>
        <w:separator/>
      </w:r>
    </w:p>
  </w:footnote>
  <w:footnote w:type="continuationSeparator" w:id="0">
    <w:p w:rsidR="009D2AD9" w:rsidRDefault="009D2AD9" w:rsidP="00493B7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FD4"/>
    <w:multiLevelType w:val="hybridMultilevel"/>
    <w:tmpl w:val="957C2772"/>
    <w:lvl w:ilvl="0" w:tplc="D86A0978">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nsid w:val="0C9608E6"/>
    <w:multiLevelType w:val="hybridMultilevel"/>
    <w:tmpl w:val="A8C644F6"/>
    <w:lvl w:ilvl="0" w:tplc="EE0CEC76">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nsid w:val="1D487C10"/>
    <w:multiLevelType w:val="hybridMultilevel"/>
    <w:tmpl w:val="8F0AF4F0"/>
    <w:lvl w:ilvl="0" w:tplc="0409000F">
      <w:start w:val="1"/>
      <w:numFmt w:val="decimal"/>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
    <w:nsid w:val="25810E64"/>
    <w:multiLevelType w:val="hybridMultilevel"/>
    <w:tmpl w:val="DED40074"/>
    <w:lvl w:ilvl="0" w:tplc="B7280AC0">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nsid w:val="2D5B2EA0"/>
    <w:multiLevelType w:val="hybridMultilevel"/>
    <w:tmpl w:val="EC4CDD7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2E702CB5"/>
    <w:multiLevelType w:val="hybridMultilevel"/>
    <w:tmpl w:val="A21CBED2"/>
    <w:lvl w:ilvl="0" w:tplc="0409000F">
      <w:start w:val="1"/>
      <w:numFmt w:val="decimal"/>
      <w:lvlText w:val="%1."/>
      <w:lvlJc w:val="left"/>
      <w:pPr>
        <w:ind w:left="1260" w:hanging="480"/>
      </w:pPr>
    </w:lvl>
    <w:lvl w:ilvl="1" w:tplc="04090019">
      <w:start w:val="1"/>
      <w:numFmt w:val="ideographTraditional"/>
      <w:lvlText w:val="%2、"/>
      <w:lvlJc w:val="left"/>
      <w:pPr>
        <w:ind w:left="1740" w:hanging="480"/>
      </w:pPr>
    </w:lvl>
    <w:lvl w:ilvl="2" w:tplc="0409001B">
      <w:start w:val="1"/>
      <w:numFmt w:val="lowerRoman"/>
      <w:lvlText w:val="%3."/>
      <w:lvlJc w:val="right"/>
      <w:pPr>
        <w:ind w:left="2220" w:hanging="480"/>
      </w:pPr>
    </w:lvl>
    <w:lvl w:ilvl="3" w:tplc="0409000F">
      <w:start w:val="1"/>
      <w:numFmt w:val="decimal"/>
      <w:lvlText w:val="%4."/>
      <w:lvlJc w:val="left"/>
      <w:pPr>
        <w:ind w:left="2700" w:hanging="480"/>
      </w:pPr>
    </w:lvl>
    <w:lvl w:ilvl="4" w:tplc="04090019">
      <w:start w:val="1"/>
      <w:numFmt w:val="ideographTraditional"/>
      <w:lvlText w:val="%5、"/>
      <w:lvlJc w:val="left"/>
      <w:pPr>
        <w:ind w:left="3180" w:hanging="480"/>
      </w:pPr>
    </w:lvl>
    <w:lvl w:ilvl="5" w:tplc="0409001B">
      <w:start w:val="1"/>
      <w:numFmt w:val="lowerRoman"/>
      <w:lvlText w:val="%6."/>
      <w:lvlJc w:val="right"/>
      <w:pPr>
        <w:ind w:left="3660" w:hanging="480"/>
      </w:pPr>
    </w:lvl>
    <w:lvl w:ilvl="6" w:tplc="0409000F">
      <w:start w:val="1"/>
      <w:numFmt w:val="decimal"/>
      <w:lvlText w:val="%7."/>
      <w:lvlJc w:val="left"/>
      <w:pPr>
        <w:ind w:left="4140" w:hanging="480"/>
      </w:pPr>
    </w:lvl>
    <w:lvl w:ilvl="7" w:tplc="04090019">
      <w:start w:val="1"/>
      <w:numFmt w:val="ideographTraditional"/>
      <w:lvlText w:val="%8、"/>
      <w:lvlJc w:val="left"/>
      <w:pPr>
        <w:ind w:left="4620" w:hanging="480"/>
      </w:pPr>
    </w:lvl>
    <w:lvl w:ilvl="8" w:tplc="0409001B">
      <w:start w:val="1"/>
      <w:numFmt w:val="lowerRoman"/>
      <w:lvlText w:val="%9."/>
      <w:lvlJc w:val="right"/>
      <w:pPr>
        <w:ind w:left="5100" w:hanging="480"/>
      </w:pPr>
    </w:lvl>
  </w:abstractNum>
  <w:abstractNum w:abstractNumId="6">
    <w:nsid w:val="2EC167B7"/>
    <w:multiLevelType w:val="hybridMultilevel"/>
    <w:tmpl w:val="BF4C5926"/>
    <w:lvl w:ilvl="0" w:tplc="5F8029D8">
      <w:start w:val="5"/>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2FC004D6"/>
    <w:multiLevelType w:val="hybridMultilevel"/>
    <w:tmpl w:val="6DB8A93E"/>
    <w:lvl w:ilvl="0" w:tplc="0409000F">
      <w:start w:val="1"/>
      <w:numFmt w:val="decimal"/>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8">
    <w:nsid w:val="37E8777F"/>
    <w:multiLevelType w:val="hybridMultilevel"/>
    <w:tmpl w:val="0A941E9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nsid w:val="4ECB02AD"/>
    <w:multiLevelType w:val="hybridMultilevel"/>
    <w:tmpl w:val="ACB4255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50D11C27"/>
    <w:multiLevelType w:val="hybridMultilevel"/>
    <w:tmpl w:val="95881EAC"/>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nsid w:val="563150FA"/>
    <w:multiLevelType w:val="hybridMultilevel"/>
    <w:tmpl w:val="5B2C295C"/>
    <w:lvl w:ilvl="0" w:tplc="3096370E">
      <w:start w:val="6"/>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5919546F"/>
    <w:multiLevelType w:val="hybridMultilevel"/>
    <w:tmpl w:val="B798BE9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5A802A0A"/>
    <w:multiLevelType w:val="hybridMultilevel"/>
    <w:tmpl w:val="7124D3C4"/>
    <w:lvl w:ilvl="0" w:tplc="BB30BAA8">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5B755969"/>
    <w:multiLevelType w:val="hybridMultilevel"/>
    <w:tmpl w:val="CADE37D4"/>
    <w:lvl w:ilvl="0" w:tplc="0409001B">
      <w:start w:val="1"/>
      <w:numFmt w:val="lowerRoman"/>
      <w:lvlText w:val="%1."/>
      <w:lvlJc w:val="righ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5">
    <w:nsid w:val="5D857AC7"/>
    <w:multiLevelType w:val="hybridMultilevel"/>
    <w:tmpl w:val="DEC25C7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6">
    <w:nsid w:val="5E9244D3"/>
    <w:multiLevelType w:val="hybridMultilevel"/>
    <w:tmpl w:val="87962C12"/>
    <w:lvl w:ilvl="0" w:tplc="40CC4432">
      <w:start w:val="1"/>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5FF91DEA"/>
    <w:multiLevelType w:val="hybridMultilevel"/>
    <w:tmpl w:val="87A2FC88"/>
    <w:lvl w:ilvl="0" w:tplc="0409000F">
      <w:start w:val="1"/>
      <w:numFmt w:val="decimal"/>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8">
    <w:nsid w:val="60D3421C"/>
    <w:multiLevelType w:val="hybridMultilevel"/>
    <w:tmpl w:val="F71A2818"/>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62261221"/>
    <w:multiLevelType w:val="hybridMultilevel"/>
    <w:tmpl w:val="578271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0">
    <w:nsid w:val="66F03F52"/>
    <w:multiLevelType w:val="hybridMultilevel"/>
    <w:tmpl w:val="95881EAC"/>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6ADE2783"/>
    <w:multiLevelType w:val="hybridMultilevel"/>
    <w:tmpl w:val="6524B3B2"/>
    <w:lvl w:ilvl="0" w:tplc="C1148D0A">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4"/>
  </w:num>
  <w:num w:numId="2">
    <w:abstractNumId w:val="21"/>
  </w:num>
  <w:num w:numId="3">
    <w:abstractNumId w:val="13"/>
  </w:num>
  <w:num w:numId="4">
    <w:abstractNumId w:val="19"/>
  </w:num>
  <w:num w:numId="5">
    <w:abstractNumId w:val="2"/>
  </w:num>
  <w:num w:numId="6">
    <w:abstractNumId w:val="17"/>
  </w:num>
  <w:num w:numId="7">
    <w:abstractNumId w:val="7"/>
  </w:num>
  <w:num w:numId="8">
    <w:abstractNumId w:val="9"/>
  </w:num>
  <w:num w:numId="9">
    <w:abstractNumId w:val="3"/>
  </w:num>
  <w:num w:numId="10">
    <w:abstractNumId w:val="18"/>
  </w:num>
  <w:num w:numId="11">
    <w:abstractNumId w:val="1"/>
  </w:num>
  <w:num w:numId="12">
    <w:abstractNumId w:val="16"/>
  </w:num>
  <w:num w:numId="13">
    <w:abstractNumId w:val="10"/>
  </w:num>
  <w:num w:numId="14">
    <w:abstractNumId w:val="15"/>
  </w:num>
  <w:num w:numId="15">
    <w:abstractNumId w:val="12"/>
  </w:num>
  <w:num w:numId="16">
    <w:abstractNumId w:val="20"/>
  </w:num>
  <w:num w:numId="17">
    <w:abstractNumId w:val="11"/>
  </w:num>
  <w:num w:numId="18">
    <w:abstractNumId w:val="6"/>
  </w:num>
  <w:num w:numId="19">
    <w:abstractNumId w:val="5"/>
  </w:num>
  <w:num w:numId="20">
    <w:abstractNumId w:val="14"/>
  </w:num>
  <w:num w:numId="21">
    <w:abstractNumId w:val="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0C9D"/>
    <w:rsid w:val="00082D99"/>
    <w:rsid w:val="000A0C6D"/>
    <w:rsid w:val="000B709C"/>
    <w:rsid w:val="000E6407"/>
    <w:rsid w:val="00100AB9"/>
    <w:rsid w:val="0016286B"/>
    <w:rsid w:val="00163684"/>
    <w:rsid w:val="001915C0"/>
    <w:rsid w:val="001A3F36"/>
    <w:rsid w:val="001E67F4"/>
    <w:rsid w:val="0022365D"/>
    <w:rsid w:val="002B59E5"/>
    <w:rsid w:val="00332B03"/>
    <w:rsid w:val="00340289"/>
    <w:rsid w:val="00350E96"/>
    <w:rsid w:val="00353655"/>
    <w:rsid w:val="00373698"/>
    <w:rsid w:val="003A5A65"/>
    <w:rsid w:val="00417CBE"/>
    <w:rsid w:val="00480FBC"/>
    <w:rsid w:val="00491261"/>
    <w:rsid w:val="00493B77"/>
    <w:rsid w:val="004A763D"/>
    <w:rsid w:val="004D133B"/>
    <w:rsid w:val="004D3338"/>
    <w:rsid w:val="0051319E"/>
    <w:rsid w:val="005147F5"/>
    <w:rsid w:val="0051656A"/>
    <w:rsid w:val="00523EFB"/>
    <w:rsid w:val="00550C9D"/>
    <w:rsid w:val="00582452"/>
    <w:rsid w:val="005C4658"/>
    <w:rsid w:val="005E3A19"/>
    <w:rsid w:val="005E7FDC"/>
    <w:rsid w:val="005F5BBF"/>
    <w:rsid w:val="006025E5"/>
    <w:rsid w:val="00613B29"/>
    <w:rsid w:val="0065332D"/>
    <w:rsid w:val="006B4DEA"/>
    <w:rsid w:val="006B7B7A"/>
    <w:rsid w:val="006D2C52"/>
    <w:rsid w:val="006D53AB"/>
    <w:rsid w:val="00704AFD"/>
    <w:rsid w:val="00726DDB"/>
    <w:rsid w:val="00763B43"/>
    <w:rsid w:val="00764BB5"/>
    <w:rsid w:val="007A3F44"/>
    <w:rsid w:val="007F594A"/>
    <w:rsid w:val="008644E6"/>
    <w:rsid w:val="00893714"/>
    <w:rsid w:val="008E06B1"/>
    <w:rsid w:val="00903916"/>
    <w:rsid w:val="009325C1"/>
    <w:rsid w:val="00954D96"/>
    <w:rsid w:val="00963F4B"/>
    <w:rsid w:val="0098553F"/>
    <w:rsid w:val="009B2B7B"/>
    <w:rsid w:val="009D2AD9"/>
    <w:rsid w:val="009E7656"/>
    <w:rsid w:val="00A06BB5"/>
    <w:rsid w:val="00A25026"/>
    <w:rsid w:val="00A516DF"/>
    <w:rsid w:val="00A72AB0"/>
    <w:rsid w:val="00A8720C"/>
    <w:rsid w:val="00AA00B4"/>
    <w:rsid w:val="00AC554F"/>
    <w:rsid w:val="00AF47B6"/>
    <w:rsid w:val="00B11523"/>
    <w:rsid w:val="00B12ED6"/>
    <w:rsid w:val="00B320E0"/>
    <w:rsid w:val="00B32D62"/>
    <w:rsid w:val="00B35F9B"/>
    <w:rsid w:val="00B57B16"/>
    <w:rsid w:val="00B60275"/>
    <w:rsid w:val="00B66606"/>
    <w:rsid w:val="00B96F95"/>
    <w:rsid w:val="00BA39A7"/>
    <w:rsid w:val="00BB3B63"/>
    <w:rsid w:val="00BE285E"/>
    <w:rsid w:val="00C23B47"/>
    <w:rsid w:val="00C3380D"/>
    <w:rsid w:val="00C730FE"/>
    <w:rsid w:val="00C81D22"/>
    <w:rsid w:val="00C81D26"/>
    <w:rsid w:val="00CB00A2"/>
    <w:rsid w:val="00CC681B"/>
    <w:rsid w:val="00CC7AA5"/>
    <w:rsid w:val="00CF3E39"/>
    <w:rsid w:val="00D021F2"/>
    <w:rsid w:val="00D34E2A"/>
    <w:rsid w:val="00D408F0"/>
    <w:rsid w:val="00D606C0"/>
    <w:rsid w:val="00D77E62"/>
    <w:rsid w:val="00D87EE0"/>
    <w:rsid w:val="00D91597"/>
    <w:rsid w:val="00DA0812"/>
    <w:rsid w:val="00DB05E6"/>
    <w:rsid w:val="00DB0F8C"/>
    <w:rsid w:val="00E06D71"/>
    <w:rsid w:val="00E67A65"/>
    <w:rsid w:val="00E95CD9"/>
    <w:rsid w:val="00EA68AC"/>
    <w:rsid w:val="00ED4E57"/>
    <w:rsid w:val="00ED7B62"/>
    <w:rsid w:val="00EF4AC7"/>
    <w:rsid w:val="00EF7EFB"/>
    <w:rsid w:val="00F242BB"/>
    <w:rsid w:val="00F27333"/>
    <w:rsid w:val="00F414AF"/>
    <w:rsid w:val="00F71668"/>
    <w:rsid w:val="00F810BD"/>
    <w:rsid w:val="00FB1A4C"/>
    <w:rsid w:val="00FD75BD"/>
    <w:rsid w:val="00FE6727"/>
    <w:rsid w:val="00FF1F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22"/>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0C9D"/>
    <w:pPr>
      <w:ind w:leftChars="200" w:left="480"/>
    </w:pPr>
  </w:style>
  <w:style w:type="character" w:styleId="Hyperlink">
    <w:name w:val="Hyperlink"/>
    <w:basedOn w:val="DefaultParagraphFont"/>
    <w:uiPriority w:val="99"/>
    <w:rsid w:val="00AF47B6"/>
    <w:rPr>
      <w:color w:val="0000FF"/>
      <w:u w:val="single"/>
    </w:rPr>
  </w:style>
  <w:style w:type="paragraph" w:styleId="BalloonText">
    <w:name w:val="Balloon Text"/>
    <w:basedOn w:val="Normal"/>
    <w:link w:val="BalloonTextChar"/>
    <w:uiPriority w:val="99"/>
    <w:semiHidden/>
    <w:rsid w:val="00FD75BD"/>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FD75BD"/>
    <w:rPr>
      <w:rFonts w:ascii="Cambria" w:eastAsia="新細明體" w:hAnsi="Cambria" w:cs="Cambria"/>
      <w:sz w:val="18"/>
      <w:szCs w:val="18"/>
    </w:rPr>
  </w:style>
  <w:style w:type="paragraph" w:styleId="Header">
    <w:name w:val="header"/>
    <w:basedOn w:val="Normal"/>
    <w:link w:val="HeaderChar"/>
    <w:uiPriority w:val="99"/>
    <w:rsid w:val="00493B7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93B77"/>
    <w:rPr>
      <w:sz w:val="20"/>
      <w:szCs w:val="20"/>
    </w:rPr>
  </w:style>
  <w:style w:type="paragraph" w:styleId="Footer">
    <w:name w:val="footer"/>
    <w:basedOn w:val="Normal"/>
    <w:link w:val="FooterChar"/>
    <w:uiPriority w:val="99"/>
    <w:rsid w:val="00493B7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93B77"/>
    <w:rPr>
      <w:sz w:val="20"/>
      <w:szCs w:val="20"/>
    </w:rPr>
  </w:style>
  <w:style w:type="character" w:customStyle="1" w:styleId="apple-converted-space">
    <w:name w:val="apple-converted-space"/>
    <w:basedOn w:val="DefaultParagraphFont"/>
    <w:uiPriority w:val="99"/>
    <w:rsid w:val="006D53AB"/>
  </w:style>
  <w:style w:type="character" w:styleId="FollowedHyperlink">
    <w:name w:val="FollowedHyperlink"/>
    <w:basedOn w:val="DefaultParagraphFont"/>
    <w:uiPriority w:val="99"/>
    <w:semiHidden/>
    <w:rsid w:val="00353655"/>
    <w:rPr>
      <w:color w:val="800080"/>
      <w:u w:val="single"/>
    </w:rPr>
  </w:style>
  <w:style w:type="paragraph" w:styleId="NormalWeb">
    <w:name w:val="Normal (Web)"/>
    <w:basedOn w:val="Normal"/>
    <w:uiPriority w:val="99"/>
    <w:rsid w:val="00F27333"/>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y61239@ntnu.edu.tw" TargetMode="External"/><Relationship Id="rId3" Type="http://schemas.openxmlformats.org/officeDocument/2006/relationships/settings" Target="settings.xml"/><Relationship Id="rId7" Type="http://schemas.openxmlformats.org/officeDocument/2006/relationships/hyperlink" Target="http://mec.math.ntn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179</Words>
  <Characters>1024</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dc:title>
  <dc:subject/>
  <dc:creator>Notebook-A</dc:creator>
  <cp:keywords/>
  <dc:description/>
  <cp:lastModifiedBy>User</cp:lastModifiedBy>
  <cp:revision>2</cp:revision>
  <cp:lastPrinted>2015-06-18T06:04:00Z</cp:lastPrinted>
  <dcterms:created xsi:type="dcterms:W3CDTF">2015-09-14T09:11:00Z</dcterms:created>
  <dcterms:modified xsi:type="dcterms:W3CDTF">2015-09-14T09:11:00Z</dcterms:modified>
</cp:coreProperties>
</file>