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99" w:rsidRPr="003E7525" w:rsidRDefault="00872E99" w:rsidP="00872E99">
      <w:pPr>
        <w:spacing w:line="360" w:lineRule="auto"/>
        <w:jc w:val="center"/>
        <w:rPr>
          <w:rFonts w:eastAsia="標楷體"/>
          <w:b/>
          <w:sz w:val="32"/>
          <w:szCs w:val="32"/>
        </w:rPr>
      </w:pPr>
      <w:r w:rsidRPr="003E7525">
        <w:rPr>
          <w:rFonts w:eastAsia="標楷體"/>
          <w:b/>
          <w:sz w:val="32"/>
          <w:szCs w:val="32"/>
        </w:rPr>
        <w:t>2013</w:t>
      </w:r>
      <w:r w:rsidRPr="003E7525">
        <w:rPr>
          <w:rFonts w:eastAsia="標楷體" w:hint="eastAsia"/>
          <w:b/>
          <w:sz w:val="32"/>
          <w:szCs w:val="32"/>
        </w:rPr>
        <w:t>年第五屆兩岸三地校長學學術研討會實施計畫</w:t>
      </w:r>
    </w:p>
    <w:p w:rsidR="00872E99" w:rsidRPr="00AC7DBE" w:rsidRDefault="00872E99" w:rsidP="00872E99">
      <w:pPr>
        <w:spacing w:line="360" w:lineRule="auto"/>
        <w:jc w:val="center"/>
        <w:rPr>
          <w:rFonts w:eastAsia="標楷體"/>
          <w:color w:val="7030A0"/>
          <w:sz w:val="32"/>
          <w:szCs w:val="32"/>
          <w:u w:val="single"/>
        </w:rPr>
      </w:pPr>
      <w:r w:rsidRPr="00AC7DBE">
        <w:rPr>
          <w:rFonts w:eastAsia="標楷體" w:hint="eastAsia"/>
          <w:bCs/>
          <w:color w:val="7030A0"/>
          <w:sz w:val="32"/>
          <w:szCs w:val="32"/>
        </w:rPr>
        <w:t>主題：</w:t>
      </w:r>
      <w:r w:rsidRPr="00AC7DBE">
        <w:rPr>
          <w:rFonts w:eastAsia="標楷體" w:hint="eastAsia"/>
          <w:bCs/>
          <w:color w:val="7030A0"/>
          <w:sz w:val="32"/>
          <w:szCs w:val="32"/>
          <w:u w:val="single"/>
        </w:rPr>
        <w:t>校長教學領導</w:t>
      </w:r>
    </w:p>
    <w:p w:rsidR="00872E99" w:rsidRPr="003E7525" w:rsidRDefault="00872E99" w:rsidP="00872E99">
      <w:pPr>
        <w:widowControl/>
        <w:spacing w:line="480" w:lineRule="atLeast"/>
        <w:jc w:val="both"/>
        <w:rPr>
          <w:rFonts w:eastAsia="標楷體"/>
          <w:b/>
          <w:sz w:val="28"/>
          <w:szCs w:val="28"/>
        </w:rPr>
      </w:pPr>
      <w:r w:rsidRPr="003E7525">
        <w:rPr>
          <w:rFonts w:eastAsia="標楷體" w:hint="eastAsia"/>
          <w:b/>
          <w:bCs/>
          <w:sz w:val="28"/>
          <w:szCs w:val="28"/>
        </w:rPr>
        <w:t>壹、計畫緣起</w:t>
      </w:r>
    </w:p>
    <w:p w:rsidR="00872E99" w:rsidRPr="003E7525" w:rsidRDefault="00872E99" w:rsidP="00872E99">
      <w:pPr>
        <w:widowControl/>
        <w:shd w:val="clear" w:color="auto" w:fill="FFFFFF"/>
        <w:snapToGrid w:val="0"/>
        <w:spacing w:line="480" w:lineRule="atLeast"/>
        <w:ind w:firstLineChars="200" w:firstLine="480"/>
        <w:rPr>
          <w:rFonts w:eastAsia="標楷體"/>
          <w:color w:val="000000"/>
        </w:rPr>
      </w:pPr>
      <w:r w:rsidRPr="003E7525">
        <w:rPr>
          <w:rFonts w:eastAsia="標楷體" w:hint="eastAsia"/>
          <w:color w:val="000000"/>
        </w:rPr>
        <w:t>兩岸三地校長學學術研討會自</w:t>
      </w:r>
      <w:r w:rsidRPr="003E7525">
        <w:rPr>
          <w:rFonts w:eastAsia="標楷體"/>
          <w:color w:val="000000"/>
        </w:rPr>
        <w:t>2009</w:t>
      </w:r>
      <w:r w:rsidRPr="003E7525">
        <w:rPr>
          <w:rFonts w:eastAsia="標楷體" w:hint="eastAsia"/>
          <w:color w:val="000000"/>
        </w:rPr>
        <w:t>年開始規劃辦理，迄今已進入第五屆，對於校長學理論與實務的探究，不斷累積許多豐富的成果，為校長培育與發展奠定了堅實的專業基礎。前四屆研討會主題分別為：</w:t>
      </w:r>
      <w:r w:rsidRPr="003E7525">
        <w:rPr>
          <w:rFonts w:eastAsia="標楷體" w:hint="eastAsia"/>
          <w:bCs/>
          <w:color w:val="000000"/>
        </w:rPr>
        <w:t>校長專業之建構（</w:t>
      </w:r>
      <w:r w:rsidRPr="003E7525">
        <w:rPr>
          <w:rFonts w:eastAsia="標楷體"/>
          <w:bCs/>
          <w:color w:val="000000"/>
        </w:rPr>
        <w:t>2009</w:t>
      </w:r>
      <w:r w:rsidRPr="003E7525">
        <w:rPr>
          <w:rFonts w:eastAsia="標楷體" w:hint="eastAsia"/>
          <w:bCs/>
          <w:color w:val="000000"/>
        </w:rPr>
        <w:t>）、校長的學習與學校改進（</w:t>
      </w:r>
      <w:r w:rsidRPr="003E7525">
        <w:rPr>
          <w:rFonts w:eastAsia="標楷體"/>
          <w:bCs/>
          <w:color w:val="000000"/>
        </w:rPr>
        <w:t>2010</w:t>
      </w:r>
      <w:r w:rsidRPr="003E7525">
        <w:rPr>
          <w:rFonts w:eastAsia="標楷體" w:hint="eastAsia"/>
          <w:bCs/>
          <w:color w:val="000000"/>
        </w:rPr>
        <w:t>）、</w:t>
      </w:r>
      <w:r w:rsidRPr="003E7525">
        <w:rPr>
          <w:rStyle w:val="af"/>
          <w:rFonts w:eastAsia="標楷體" w:hint="eastAsia"/>
          <w:b w:val="0"/>
          <w:color w:val="000000"/>
        </w:rPr>
        <w:t>教師評鑑（</w:t>
      </w:r>
      <w:r w:rsidRPr="003E7525">
        <w:rPr>
          <w:rStyle w:val="af"/>
          <w:rFonts w:eastAsia="標楷體"/>
          <w:b w:val="0"/>
          <w:color w:val="000000"/>
        </w:rPr>
        <w:t>2011</w:t>
      </w:r>
      <w:r w:rsidRPr="003E7525">
        <w:rPr>
          <w:rStyle w:val="af"/>
          <w:rFonts w:eastAsia="標楷體" w:hint="eastAsia"/>
          <w:b w:val="0"/>
          <w:color w:val="000000"/>
        </w:rPr>
        <w:t>）、</w:t>
      </w:r>
      <w:r w:rsidRPr="003E7525">
        <w:rPr>
          <w:rFonts w:eastAsia="標楷體" w:hint="eastAsia"/>
          <w:bCs/>
          <w:color w:val="000000"/>
        </w:rPr>
        <w:t>教學領導與</w:t>
      </w:r>
      <w:r w:rsidRPr="003E7525">
        <w:rPr>
          <w:rFonts w:eastAsia="標楷體" w:hint="eastAsia"/>
          <w:color w:val="000000"/>
        </w:rPr>
        <w:t>學生學習（</w:t>
      </w:r>
      <w:r w:rsidRPr="003E7525">
        <w:rPr>
          <w:rFonts w:eastAsia="標楷體"/>
          <w:color w:val="000000"/>
        </w:rPr>
        <w:t>2012</w:t>
      </w:r>
      <w:r w:rsidRPr="003E7525">
        <w:rPr>
          <w:rFonts w:eastAsia="標楷體" w:hint="eastAsia"/>
          <w:color w:val="000000"/>
        </w:rPr>
        <w:t>）。隱約看見，校長學</w:t>
      </w:r>
      <w:r>
        <w:rPr>
          <w:rFonts w:eastAsia="標楷體" w:hint="eastAsia"/>
          <w:color w:val="000000"/>
        </w:rPr>
        <w:t>探</w:t>
      </w:r>
      <w:r w:rsidRPr="003E7525">
        <w:rPr>
          <w:rFonts w:eastAsia="標楷體" w:hint="eastAsia"/>
          <w:color w:val="000000"/>
        </w:rPr>
        <w:t>討的議題，由校長自身的專業發展逐漸轉向校長在教師教學及學生學習上的作用。這樣的轉變，不但</w:t>
      </w:r>
      <w:r>
        <w:rPr>
          <w:rFonts w:eastAsia="標楷體" w:hint="eastAsia"/>
          <w:color w:val="000000"/>
        </w:rPr>
        <w:t>呼</w:t>
      </w:r>
      <w:r w:rsidRPr="003E7525">
        <w:rPr>
          <w:rFonts w:eastAsia="標楷體" w:hint="eastAsia"/>
          <w:color w:val="000000"/>
        </w:rPr>
        <w:t>應了學校領導的新趨勢，也回歸到教育系統的核心與主軸，將教學與學習帶到教育領導的領域。關於</w:t>
      </w:r>
      <w:r w:rsidRPr="003E7525">
        <w:rPr>
          <w:rFonts w:eastAsia="標楷體"/>
          <w:color w:val="000000"/>
        </w:rPr>
        <w:t>2013</w:t>
      </w:r>
      <w:r w:rsidRPr="003E7525">
        <w:rPr>
          <w:rFonts w:eastAsia="標楷體" w:hint="eastAsia"/>
          <w:color w:val="000000"/>
        </w:rPr>
        <w:t>年第五屆兩岸三地校長學學術研討之主題，延續第四屆研討會對於「教學視導」（</w:t>
      </w:r>
      <w:r w:rsidRPr="003E7525">
        <w:rPr>
          <w:rFonts w:eastAsia="標楷體"/>
          <w:color w:val="000000"/>
        </w:rPr>
        <w:t>Instructional Supervision</w:t>
      </w:r>
      <w:r w:rsidRPr="003E7525">
        <w:rPr>
          <w:rFonts w:eastAsia="標楷體" w:hint="eastAsia"/>
          <w:color w:val="000000"/>
        </w:rPr>
        <w:t>）的</w:t>
      </w:r>
      <w:r>
        <w:rPr>
          <w:rFonts w:eastAsia="標楷體" w:hint="eastAsia"/>
          <w:color w:val="000000"/>
        </w:rPr>
        <w:t>關注</w:t>
      </w:r>
      <w:r w:rsidRPr="003E7525">
        <w:rPr>
          <w:rFonts w:eastAsia="標楷體" w:hint="eastAsia"/>
          <w:color w:val="000000"/>
        </w:rPr>
        <w:t>，並擴展為「教學領導」（</w:t>
      </w:r>
      <w:r w:rsidRPr="003E7525">
        <w:rPr>
          <w:rFonts w:eastAsia="標楷體"/>
          <w:color w:val="000000"/>
        </w:rPr>
        <w:t>Instructional Leadership</w:t>
      </w:r>
      <w:r w:rsidRPr="003E7525">
        <w:rPr>
          <w:rFonts w:eastAsia="標楷體" w:hint="eastAsia"/>
          <w:color w:val="000000"/>
        </w:rPr>
        <w:t>）議題的探究，以加強領導與教學及學習的連結，期能發揮學校領導在教學與學習上的功能，從而提高教師的教學品質與學生的學習成就。</w:t>
      </w:r>
    </w:p>
    <w:p w:rsidR="00872E99" w:rsidRPr="003E7525" w:rsidRDefault="00872E99" w:rsidP="00872E99">
      <w:pPr>
        <w:spacing w:line="480" w:lineRule="atLeast"/>
        <w:ind w:firstLineChars="200" w:firstLine="480"/>
        <w:rPr>
          <w:rFonts w:eastAsia="標楷體"/>
        </w:rPr>
      </w:pPr>
      <w:r w:rsidRPr="003E7525">
        <w:rPr>
          <w:rFonts w:eastAsia="標楷體" w:hint="eastAsia"/>
        </w:rPr>
        <w:t>教育改革由行政轉向課程，再轉向教學與學習，同時重視教師專業發展，以及學生的學習表現。身為教育變革促動者的學校校長，</w:t>
      </w:r>
      <w:r>
        <w:rPr>
          <w:rFonts w:eastAsia="標楷體" w:hint="eastAsia"/>
        </w:rPr>
        <w:t>其</w:t>
      </w:r>
      <w:r w:rsidRPr="003E7525">
        <w:rPr>
          <w:rFonts w:eastAsia="標楷體" w:hint="eastAsia"/>
        </w:rPr>
        <w:t>領導角色與行為亦有別於過去偏重於行政管理層面，轉而更加重視教學與學習層面。教學領導是校長重要的</w:t>
      </w:r>
      <w:r>
        <w:rPr>
          <w:rFonts w:eastAsia="標楷體" w:hint="eastAsia"/>
        </w:rPr>
        <w:t>任務</w:t>
      </w:r>
      <w:r w:rsidRPr="003E7525">
        <w:rPr>
          <w:rFonts w:eastAsia="標楷體" w:hint="eastAsia"/>
        </w:rPr>
        <w:t>，校長對教學領導的重視</w:t>
      </w:r>
      <w:r>
        <w:rPr>
          <w:rFonts w:eastAsia="標楷體" w:hint="eastAsia"/>
        </w:rPr>
        <w:t>與</w:t>
      </w:r>
      <w:r w:rsidRPr="003E7525">
        <w:rPr>
          <w:rFonts w:eastAsia="標楷體" w:hint="eastAsia"/>
        </w:rPr>
        <w:t>投入程度，以及從事教學領導的專業能力與表現等等，攸關教學領導功能</w:t>
      </w:r>
      <w:r>
        <w:rPr>
          <w:rFonts w:eastAsia="標楷體" w:hint="eastAsia"/>
        </w:rPr>
        <w:t>的</w:t>
      </w:r>
      <w:r w:rsidRPr="003E7525">
        <w:rPr>
          <w:rFonts w:eastAsia="標楷體" w:hint="eastAsia"/>
        </w:rPr>
        <w:t>有效落實，更影響到學校教育品質的</w:t>
      </w:r>
      <w:r>
        <w:rPr>
          <w:rFonts w:eastAsia="標楷體" w:hint="eastAsia"/>
        </w:rPr>
        <w:t>全面</w:t>
      </w:r>
      <w:r w:rsidRPr="003E7525">
        <w:rPr>
          <w:rFonts w:eastAsia="標楷體" w:hint="eastAsia"/>
        </w:rPr>
        <w:t>提升。中小學校長作為教育領導的關鍵人物，必須具備教學領導的理念與能力，</w:t>
      </w:r>
      <w:r>
        <w:rPr>
          <w:rFonts w:eastAsia="標楷體" w:hint="eastAsia"/>
        </w:rPr>
        <w:t>運</w:t>
      </w:r>
      <w:r w:rsidRPr="003E7525">
        <w:rPr>
          <w:rFonts w:eastAsia="標楷體" w:hint="eastAsia"/>
        </w:rPr>
        <w:t>用教學領導的策略與方法，一方面促進教師的教學效能，另一方面則確保學生的學習成效。然而，由於教育行政機關對於教學領導的普遍忽視，中小學校長與教師對教學領導的認識不足，再加上教學領導能否真正提高學生的學習績效等問題均未有定論，以致於教學領導的理念在實踐中並未開展或沒有展現應有的效果。</w:t>
      </w:r>
    </w:p>
    <w:p w:rsidR="00872E99" w:rsidRPr="003E7525" w:rsidRDefault="00872E99" w:rsidP="00872E99">
      <w:pPr>
        <w:spacing w:line="480" w:lineRule="atLeast"/>
        <w:ind w:firstLineChars="200" w:firstLine="480"/>
        <w:rPr>
          <w:rFonts w:eastAsia="標楷體"/>
        </w:rPr>
      </w:pPr>
      <w:r w:rsidRPr="003E7525">
        <w:rPr>
          <w:rFonts w:eastAsia="標楷體" w:hint="eastAsia"/>
        </w:rPr>
        <w:t>近年來，隨著國際競爭日趨激烈，教育品質成為世界各國教育改革與發展的議題，美､英等先進國家不斷投資教育，並且加強對學校教育績效的監控與管理，使得教學領導受到前所未有的重視。臺灣在教學領導方面的實踐，由於政府與民間的力量，致力於推展專業學習社群､教學觀察､課室走察､教學視導､學習共同體等議題，逐漸引發關注與討論，在學校現場出現了另一種新風貌。雖然，這些與教學</w:t>
      </w:r>
      <w:r w:rsidRPr="003E7525">
        <w:rPr>
          <w:rFonts w:eastAsia="標楷體" w:hint="eastAsia"/>
        </w:rPr>
        <w:lastRenderedPageBreak/>
        <w:t>領導有關的重要議題躍上教育改革的舞臺，但舞臺上的演員不多，觀眾仍居多數，甚至存有「看戲」的心態。校長在這一場以教學為焦點的寧靜革命中，究竟要扮演怎樣的領導角色？教師呢？又，如何喚起校長與教師對於教學領導議題的意識與行動？此外，如何正視教學領導在學校場域中的實踐問題，並進一步有系統地規劃適切而可行的制度或方案，均是值得探討的課題。</w:t>
      </w:r>
    </w:p>
    <w:p w:rsidR="00872E99" w:rsidRPr="00AC7DBE" w:rsidRDefault="00872E99" w:rsidP="00872E99">
      <w:pPr>
        <w:snapToGrid w:val="0"/>
        <w:spacing w:line="480" w:lineRule="atLeast"/>
        <w:rPr>
          <w:rFonts w:eastAsia="標楷體"/>
          <w:color w:val="000000"/>
        </w:rPr>
      </w:pPr>
      <w:r w:rsidRPr="003E7525">
        <w:rPr>
          <w:rFonts w:eastAsia="標楷體"/>
        </w:rPr>
        <w:t xml:space="preserve">    </w:t>
      </w:r>
      <w:r w:rsidRPr="00451FF7">
        <w:rPr>
          <w:rFonts w:eastAsia="標楷體" w:hint="eastAsia"/>
          <w:color w:val="000000"/>
        </w:rPr>
        <w:t>有鑑於此，國立臺北教育大學、國家教育研究院、中華民國中小學校長協會，國立中正大學</w:t>
      </w:r>
      <w:r>
        <w:rPr>
          <w:rFonts w:ascii="標楷體" w:eastAsia="標楷體" w:hAnsi="標楷體" w:hint="eastAsia"/>
          <w:color w:val="000000"/>
        </w:rPr>
        <w:t>、</w:t>
      </w:r>
      <w:r w:rsidRPr="00451FF7">
        <w:rPr>
          <w:rFonts w:eastAsia="標楷體" w:hint="eastAsia"/>
          <w:color w:val="000000"/>
        </w:rPr>
        <w:t>中華民國學校行政研究學會</w:t>
      </w:r>
      <w:r>
        <w:rPr>
          <w:rFonts w:ascii="新細明體" w:hAnsi="新細明體" w:hint="eastAsia"/>
          <w:color w:val="000000"/>
        </w:rPr>
        <w:t>，</w:t>
      </w:r>
      <w:r w:rsidRPr="00323C31">
        <w:rPr>
          <w:rFonts w:ascii="標楷體" w:eastAsia="標楷體" w:hAnsi="標楷體" w:hint="eastAsia"/>
          <w:color w:val="000000"/>
        </w:rPr>
        <w:t>以及</w:t>
      </w:r>
      <w:r w:rsidRPr="00323C31">
        <w:rPr>
          <w:rFonts w:ascii="標楷體" w:eastAsia="標楷體" w:hAnsi="標楷體" w:hint="eastAsia"/>
        </w:rPr>
        <w:t>中國文化大學</w:t>
      </w:r>
      <w:r w:rsidRPr="00451FF7">
        <w:rPr>
          <w:rFonts w:eastAsia="標楷體" w:hint="eastAsia"/>
          <w:color w:val="000000"/>
        </w:rPr>
        <w:t>共同攜手，以</w:t>
      </w:r>
      <w:r w:rsidRPr="00AC7DBE">
        <w:rPr>
          <w:rFonts w:eastAsia="標楷體" w:hint="eastAsia"/>
          <w:color w:val="000000"/>
        </w:rPr>
        <w:t>「</w:t>
      </w:r>
      <w:r w:rsidRPr="00AC7DBE">
        <w:rPr>
          <w:rFonts w:eastAsia="標楷體" w:hint="eastAsia"/>
          <w:b/>
          <w:color w:val="000000"/>
        </w:rPr>
        <w:t>校長</w:t>
      </w:r>
      <w:r w:rsidRPr="00AC7DBE">
        <w:rPr>
          <w:rFonts w:eastAsia="標楷體" w:hint="eastAsia"/>
          <w:b/>
          <w:bCs/>
          <w:color w:val="000000"/>
        </w:rPr>
        <w:t>教學領導</w:t>
      </w:r>
      <w:r w:rsidRPr="00AC7DBE">
        <w:rPr>
          <w:rFonts w:eastAsia="標楷體" w:hint="eastAsia"/>
          <w:color w:val="000000"/>
        </w:rPr>
        <w:t>」為主題，聯合舉辦第五屆兩岸三地校長學研討會。</w:t>
      </w:r>
    </w:p>
    <w:p w:rsidR="00872E99" w:rsidRPr="003E7525" w:rsidRDefault="00872E99" w:rsidP="00872E99">
      <w:pPr>
        <w:adjustRightInd w:val="0"/>
        <w:snapToGrid w:val="0"/>
        <w:spacing w:line="480" w:lineRule="atLeast"/>
        <w:ind w:firstLineChars="200" w:firstLine="480"/>
        <w:rPr>
          <w:rFonts w:eastAsia="標楷體"/>
        </w:rPr>
      </w:pPr>
    </w:p>
    <w:p w:rsidR="00872E99" w:rsidRPr="000E5096" w:rsidRDefault="00872E99" w:rsidP="00872E99">
      <w:pPr>
        <w:widowControl/>
        <w:spacing w:line="480" w:lineRule="atLeast"/>
        <w:rPr>
          <w:rFonts w:eastAsia="標楷體"/>
          <w:b/>
          <w:bCs/>
          <w:sz w:val="28"/>
          <w:szCs w:val="28"/>
        </w:rPr>
      </w:pPr>
      <w:r w:rsidRPr="000E5096">
        <w:rPr>
          <w:rFonts w:eastAsia="標楷體" w:hint="eastAsia"/>
          <w:b/>
          <w:bCs/>
          <w:sz w:val="28"/>
          <w:szCs w:val="28"/>
        </w:rPr>
        <w:t>貳、實施目的</w:t>
      </w:r>
    </w:p>
    <w:p w:rsidR="00872E99" w:rsidRPr="003E7525" w:rsidRDefault="00872E99" w:rsidP="00872E99">
      <w:pPr>
        <w:widowControl/>
        <w:spacing w:line="480" w:lineRule="atLeast"/>
        <w:ind w:firstLineChars="100" w:firstLine="240"/>
        <w:jc w:val="both"/>
        <w:rPr>
          <w:rFonts w:eastAsia="標楷體"/>
          <w:bCs/>
          <w:kern w:val="0"/>
        </w:rPr>
      </w:pPr>
      <w:r w:rsidRPr="003E7525">
        <w:rPr>
          <w:rFonts w:eastAsia="標楷體" w:hint="eastAsia"/>
          <w:bCs/>
          <w:kern w:val="0"/>
        </w:rPr>
        <w:t>一、邀請兩岸三地（臺灣、中國大陸、香港）學者與學校行政實務工作者齊聚一堂，</w:t>
      </w:r>
      <w:r>
        <w:rPr>
          <w:rFonts w:eastAsia="標楷體" w:hint="eastAsia"/>
          <w:bCs/>
          <w:kern w:val="0"/>
        </w:rPr>
        <w:t>進行</w:t>
      </w:r>
      <w:r w:rsidRPr="003E7525">
        <w:rPr>
          <w:rFonts w:eastAsia="標楷體" w:hint="eastAsia"/>
          <w:bCs/>
          <w:kern w:val="0"/>
        </w:rPr>
        <w:t>學術論文發表</w:t>
      </w:r>
      <w:r>
        <w:rPr>
          <w:rFonts w:eastAsia="標楷體" w:hint="eastAsia"/>
          <w:bCs/>
          <w:kern w:val="0"/>
        </w:rPr>
        <w:t>與專業對話</w:t>
      </w:r>
      <w:r w:rsidRPr="003E7525">
        <w:rPr>
          <w:rFonts w:eastAsia="標楷體" w:hint="eastAsia"/>
          <w:bCs/>
          <w:kern w:val="0"/>
        </w:rPr>
        <w:t>，瞭解</w:t>
      </w:r>
      <w:r>
        <w:rPr>
          <w:rFonts w:eastAsia="標楷體" w:hint="eastAsia"/>
          <w:bCs/>
          <w:kern w:val="0"/>
        </w:rPr>
        <w:t>教學領導的理論</w:t>
      </w:r>
      <w:r>
        <w:rPr>
          <w:rFonts w:ascii="標楷體" w:eastAsia="標楷體" w:hAnsi="標楷體" w:hint="eastAsia"/>
          <w:bCs/>
          <w:kern w:val="0"/>
        </w:rPr>
        <w:t>、</w:t>
      </w:r>
      <w:r>
        <w:rPr>
          <w:rFonts w:eastAsia="標楷體" w:hint="eastAsia"/>
          <w:bCs/>
          <w:kern w:val="0"/>
        </w:rPr>
        <w:t>實務與</w:t>
      </w:r>
      <w:r w:rsidRPr="003E7525">
        <w:rPr>
          <w:rFonts w:eastAsia="標楷體" w:hint="eastAsia"/>
          <w:bCs/>
          <w:kern w:val="0"/>
        </w:rPr>
        <w:t>研究，建</w:t>
      </w:r>
      <w:r>
        <w:rPr>
          <w:rFonts w:eastAsia="標楷體" w:hint="eastAsia"/>
          <w:bCs/>
          <w:kern w:val="0"/>
        </w:rPr>
        <w:t>構</w:t>
      </w:r>
      <w:r w:rsidRPr="003E7525">
        <w:rPr>
          <w:rFonts w:eastAsia="標楷體" w:hint="eastAsia"/>
          <w:bCs/>
          <w:kern w:val="0"/>
        </w:rPr>
        <w:t>校長專業，進一步激盪出校長學研究的新風貌。</w:t>
      </w:r>
    </w:p>
    <w:p w:rsidR="00872E99" w:rsidRPr="003E7525" w:rsidRDefault="00872E99" w:rsidP="00872E99">
      <w:pPr>
        <w:widowControl/>
        <w:spacing w:line="480" w:lineRule="atLeast"/>
        <w:ind w:firstLineChars="100" w:firstLine="240"/>
        <w:jc w:val="both"/>
        <w:rPr>
          <w:rFonts w:eastAsia="標楷體"/>
          <w:bCs/>
          <w:kern w:val="0"/>
        </w:rPr>
      </w:pPr>
      <w:r w:rsidRPr="003E7525">
        <w:rPr>
          <w:rFonts w:eastAsia="標楷體" w:hint="eastAsia"/>
          <w:bCs/>
          <w:kern w:val="0"/>
        </w:rPr>
        <w:t>二、藉由理論與實務的對話與交流，瞭解學校推展教學領導的理念與策略，期能連結教學與學習，發揮教學領導的功能與作用。</w:t>
      </w:r>
    </w:p>
    <w:p w:rsidR="00872E99" w:rsidRPr="003E7525" w:rsidRDefault="00872E99" w:rsidP="00872E99">
      <w:pPr>
        <w:widowControl/>
        <w:spacing w:line="480" w:lineRule="atLeast"/>
        <w:ind w:firstLineChars="100" w:firstLine="240"/>
        <w:jc w:val="both"/>
        <w:rPr>
          <w:rFonts w:eastAsia="標楷體"/>
          <w:bCs/>
          <w:kern w:val="0"/>
        </w:rPr>
      </w:pPr>
      <w:r w:rsidRPr="003E7525">
        <w:rPr>
          <w:rFonts w:eastAsia="標楷體" w:hint="eastAsia"/>
          <w:bCs/>
          <w:kern w:val="0"/>
        </w:rPr>
        <w:t>三、藉由臺灣、中國大陸、香港學者及實務工作者的專業對話，分享教學領導的運作原理以及影響教學領導成敗的各種脈絡因素，以提供中央及地方教育主管機關施政之參考。</w:t>
      </w:r>
    </w:p>
    <w:p w:rsidR="00872E99" w:rsidRDefault="00872E99" w:rsidP="00872E99">
      <w:pPr>
        <w:widowControl/>
        <w:spacing w:line="480" w:lineRule="atLeast"/>
        <w:rPr>
          <w:rFonts w:eastAsia="標楷體"/>
          <w:b/>
          <w:bCs/>
        </w:rPr>
      </w:pPr>
    </w:p>
    <w:p w:rsidR="00872E99" w:rsidRPr="007F5419" w:rsidRDefault="00872E99" w:rsidP="00872E99">
      <w:pPr>
        <w:widowControl/>
        <w:spacing w:line="480" w:lineRule="atLeast"/>
        <w:rPr>
          <w:rFonts w:ascii="標楷體" w:eastAsia="標楷體" w:hAnsi="標楷體"/>
          <w:b/>
          <w:color w:val="000000"/>
          <w:sz w:val="28"/>
          <w:szCs w:val="28"/>
        </w:rPr>
      </w:pPr>
      <w:r w:rsidRPr="000E5096">
        <w:rPr>
          <w:rFonts w:eastAsia="標楷體" w:hint="eastAsia"/>
          <w:b/>
          <w:bCs/>
          <w:sz w:val="28"/>
          <w:szCs w:val="28"/>
        </w:rPr>
        <w:t>參</w:t>
      </w:r>
      <w:r w:rsidRPr="000E5096">
        <w:rPr>
          <w:rFonts w:ascii="新細明體" w:hAnsi="新細明體" w:hint="eastAsia"/>
          <w:b/>
          <w:bCs/>
          <w:sz w:val="28"/>
          <w:szCs w:val="28"/>
        </w:rPr>
        <w:t>､</w:t>
      </w:r>
      <w:r w:rsidRPr="000E5096">
        <w:rPr>
          <w:rFonts w:eastAsia="標楷體" w:hint="eastAsia"/>
          <w:b/>
          <w:bCs/>
          <w:sz w:val="28"/>
          <w:szCs w:val="28"/>
        </w:rPr>
        <w:t>研討主題：</w:t>
      </w:r>
      <w:r w:rsidRPr="00AC7DBE">
        <w:rPr>
          <w:rFonts w:ascii="標楷體" w:eastAsia="標楷體" w:hAnsi="標楷體" w:hint="eastAsia"/>
          <w:b/>
          <w:bCs/>
          <w:color w:val="000000"/>
          <w:sz w:val="28"/>
          <w:szCs w:val="28"/>
          <w:u w:val="single"/>
        </w:rPr>
        <w:t>校長教學領導</w:t>
      </w:r>
    </w:p>
    <w:p w:rsidR="00872E99" w:rsidRDefault="00872E99" w:rsidP="00872E99">
      <w:pPr>
        <w:widowControl/>
        <w:spacing w:line="480" w:lineRule="atLeast"/>
        <w:rPr>
          <w:rFonts w:eastAsia="標楷體"/>
        </w:rPr>
      </w:pPr>
      <w:r>
        <w:rPr>
          <w:rFonts w:eastAsia="標楷體"/>
        </w:rPr>
        <w:t xml:space="preserve">  </w:t>
      </w:r>
      <w:r>
        <w:rPr>
          <w:rFonts w:eastAsia="標楷體" w:hint="eastAsia"/>
        </w:rPr>
        <w:t>一</w:t>
      </w:r>
      <w:r>
        <w:rPr>
          <w:rFonts w:ascii="新細明體" w:hAnsi="新細明體" w:hint="eastAsia"/>
        </w:rPr>
        <w:t>､</w:t>
      </w:r>
      <w:r>
        <w:rPr>
          <w:rFonts w:eastAsia="標楷體" w:hint="eastAsia"/>
        </w:rPr>
        <w:t>教學</w:t>
      </w:r>
      <w:r w:rsidRPr="003E7525">
        <w:rPr>
          <w:rFonts w:eastAsia="標楷體" w:hint="eastAsia"/>
        </w:rPr>
        <w:t>領導的理念､原理與策略</w:t>
      </w:r>
    </w:p>
    <w:p w:rsidR="00872E99" w:rsidRDefault="00872E99" w:rsidP="00872E99">
      <w:pPr>
        <w:spacing w:line="480" w:lineRule="atLeast"/>
        <w:ind w:firstLineChars="100" w:firstLine="240"/>
        <w:rPr>
          <w:rFonts w:eastAsia="標楷體"/>
        </w:rPr>
      </w:pPr>
      <w:r>
        <w:rPr>
          <w:rFonts w:eastAsia="標楷體" w:hint="eastAsia"/>
        </w:rPr>
        <w:t>二、</w:t>
      </w:r>
      <w:r w:rsidRPr="000E5096">
        <w:rPr>
          <w:rFonts w:eastAsia="標楷體" w:hint="eastAsia"/>
        </w:rPr>
        <w:t>教學領導人才的專業標準</w:t>
      </w:r>
    </w:p>
    <w:p w:rsidR="00872E99" w:rsidRDefault="00872E99" w:rsidP="00872E99">
      <w:pPr>
        <w:spacing w:line="480" w:lineRule="atLeast"/>
        <w:ind w:firstLineChars="100" w:firstLine="240"/>
        <w:rPr>
          <w:rFonts w:eastAsia="標楷體"/>
        </w:rPr>
      </w:pPr>
      <w:r>
        <w:rPr>
          <w:rFonts w:eastAsia="標楷體" w:hint="eastAsia"/>
        </w:rPr>
        <w:t>三、</w:t>
      </w:r>
      <w:r w:rsidRPr="000E5096">
        <w:rPr>
          <w:rFonts w:eastAsia="標楷體" w:hint="eastAsia"/>
        </w:rPr>
        <w:t>教學領導人才的培育與發展</w:t>
      </w:r>
    </w:p>
    <w:p w:rsidR="00872E99" w:rsidRPr="000E5096" w:rsidRDefault="00872E99" w:rsidP="00872E99">
      <w:pPr>
        <w:spacing w:line="480" w:lineRule="atLeast"/>
        <w:ind w:firstLineChars="100" w:firstLine="240"/>
        <w:rPr>
          <w:rFonts w:eastAsia="標楷體"/>
        </w:rPr>
      </w:pPr>
      <w:r>
        <w:rPr>
          <w:rFonts w:eastAsia="標楷體" w:hint="eastAsia"/>
        </w:rPr>
        <w:t>四、</w:t>
      </w:r>
      <w:r w:rsidRPr="000E5096">
        <w:rPr>
          <w:rFonts w:eastAsia="標楷體" w:hint="eastAsia"/>
        </w:rPr>
        <w:t>教學教導的政策規劃－中央與地方政府的作為</w:t>
      </w:r>
    </w:p>
    <w:p w:rsidR="00872E99" w:rsidRPr="000E5096" w:rsidRDefault="00872E99" w:rsidP="00872E99">
      <w:pPr>
        <w:spacing w:line="480" w:lineRule="atLeast"/>
        <w:ind w:firstLineChars="100" w:firstLine="240"/>
        <w:rPr>
          <w:rFonts w:eastAsia="標楷體"/>
        </w:rPr>
      </w:pPr>
      <w:r>
        <w:rPr>
          <w:rFonts w:eastAsia="標楷體" w:hint="eastAsia"/>
        </w:rPr>
        <w:t>五、</w:t>
      </w:r>
      <w:r w:rsidRPr="000E5096">
        <w:rPr>
          <w:rFonts w:eastAsia="標楷體" w:hint="eastAsia"/>
        </w:rPr>
        <w:t>教學領導的實際運作－</w:t>
      </w:r>
      <w:r>
        <w:rPr>
          <w:rFonts w:eastAsia="標楷體" w:hint="eastAsia"/>
        </w:rPr>
        <w:t>大學與</w:t>
      </w:r>
      <w:r w:rsidRPr="000E5096">
        <w:rPr>
          <w:rFonts w:eastAsia="標楷體" w:hint="eastAsia"/>
        </w:rPr>
        <w:t>中小學的實踐經驗</w:t>
      </w:r>
    </w:p>
    <w:p w:rsidR="00872E99" w:rsidRDefault="00872E99" w:rsidP="00872E99">
      <w:pPr>
        <w:spacing w:line="480" w:lineRule="atLeast"/>
        <w:ind w:firstLineChars="100" w:firstLine="240"/>
        <w:rPr>
          <w:rFonts w:eastAsia="標楷體"/>
        </w:rPr>
      </w:pPr>
      <w:r>
        <w:rPr>
          <w:rFonts w:eastAsia="標楷體" w:hint="eastAsia"/>
        </w:rPr>
        <w:t>六、</w:t>
      </w:r>
      <w:r w:rsidRPr="003E7525">
        <w:rPr>
          <w:rFonts w:eastAsia="標楷體" w:hint="eastAsia"/>
        </w:rPr>
        <w:t>校長教學領導力的培育與提升</w:t>
      </w:r>
    </w:p>
    <w:p w:rsidR="00872E99" w:rsidRPr="00AC7DBE" w:rsidRDefault="00872E99" w:rsidP="00872E99">
      <w:pPr>
        <w:widowControl/>
        <w:spacing w:line="480" w:lineRule="atLeast"/>
        <w:ind w:firstLineChars="100" w:firstLine="240"/>
        <w:rPr>
          <w:rFonts w:eastAsia="標楷體"/>
          <w:color w:val="000000"/>
        </w:rPr>
      </w:pPr>
      <w:r w:rsidRPr="00AC7DBE">
        <w:rPr>
          <w:rFonts w:eastAsia="標楷體" w:hint="eastAsia"/>
          <w:color w:val="000000"/>
        </w:rPr>
        <w:t>七</w:t>
      </w:r>
      <w:r w:rsidRPr="00AC7DBE">
        <w:rPr>
          <w:rFonts w:ascii="新細明體" w:hAnsi="新細明體" w:hint="eastAsia"/>
          <w:color w:val="000000"/>
        </w:rPr>
        <w:t>､</w:t>
      </w:r>
      <w:r w:rsidRPr="00AC7DBE">
        <w:rPr>
          <w:rFonts w:eastAsia="標楷體" w:hint="eastAsia"/>
          <w:color w:val="000000"/>
        </w:rPr>
        <w:t>校長教學領導案例分享</w:t>
      </w:r>
    </w:p>
    <w:p w:rsidR="00872E99" w:rsidRPr="00AC7DBE" w:rsidRDefault="00872E99" w:rsidP="00872E99">
      <w:pPr>
        <w:spacing w:line="480" w:lineRule="atLeast"/>
        <w:ind w:firstLineChars="100" w:firstLine="240"/>
        <w:rPr>
          <w:rFonts w:eastAsia="標楷體"/>
          <w:color w:val="000000"/>
        </w:rPr>
      </w:pPr>
      <w:r w:rsidRPr="00AC7DBE">
        <w:rPr>
          <w:rFonts w:eastAsia="標楷體" w:hint="eastAsia"/>
          <w:color w:val="000000"/>
        </w:rPr>
        <w:t>八</w:t>
      </w:r>
      <w:r w:rsidRPr="00AC7DBE">
        <w:rPr>
          <w:rFonts w:ascii="新細明體" w:hAnsi="新細明體" w:hint="eastAsia"/>
          <w:color w:val="000000"/>
        </w:rPr>
        <w:t>､</w:t>
      </w:r>
      <w:r w:rsidRPr="00AC7DBE">
        <w:rPr>
          <w:rFonts w:eastAsia="標楷體" w:hint="eastAsia"/>
          <w:color w:val="000000"/>
        </w:rPr>
        <w:t>教師評鑑政策下的校長角色－教師專業成長的觀點</w:t>
      </w:r>
    </w:p>
    <w:p w:rsidR="00872E99" w:rsidRPr="003E7525" w:rsidRDefault="00872E99" w:rsidP="00872E99">
      <w:pPr>
        <w:spacing w:line="480" w:lineRule="atLeast"/>
        <w:ind w:firstLineChars="100" w:firstLine="240"/>
        <w:rPr>
          <w:rFonts w:eastAsia="標楷體"/>
        </w:rPr>
      </w:pPr>
      <w:r>
        <w:rPr>
          <w:rFonts w:eastAsia="標楷體" w:hint="eastAsia"/>
        </w:rPr>
        <w:t>九、</w:t>
      </w:r>
      <w:r w:rsidRPr="003E7525">
        <w:rPr>
          <w:rFonts w:eastAsia="標楷體" w:hint="eastAsia"/>
        </w:rPr>
        <w:t>校長教學領導與教師教學表現及學生學習成就的關聯</w:t>
      </w:r>
    </w:p>
    <w:p w:rsidR="00872E99" w:rsidRPr="003E7525" w:rsidRDefault="00872E99" w:rsidP="00872E99">
      <w:pPr>
        <w:spacing w:line="480" w:lineRule="atLeast"/>
        <w:ind w:firstLineChars="100" w:firstLine="240"/>
        <w:rPr>
          <w:rFonts w:eastAsia="標楷體"/>
        </w:rPr>
      </w:pPr>
      <w:r>
        <w:rPr>
          <w:rFonts w:eastAsia="標楷體" w:hint="eastAsia"/>
        </w:rPr>
        <w:lastRenderedPageBreak/>
        <w:t>十、</w:t>
      </w:r>
      <w:r w:rsidRPr="003E7525">
        <w:rPr>
          <w:rFonts w:eastAsia="標楷體" w:hint="eastAsia"/>
        </w:rPr>
        <w:t>臺灣、中國大陸、香港的教學領導制度</w:t>
      </w:r>
    </w:p>
    <w:p w:rsidR="00872E99" w:rsidRPr="003E7525" w:rsidRDefault="00872E99" w:rsidP="00872E99">
      <w:pPr>
        <w:spacing w:line="480" w:lineRule="atLeast"/>
        <w:rPr>
          <w:rFonts w:eastAsia="標楷體"/>
        </w:rPr>
      </w:pPr>
      <w:r>
        <w:rPr>
          <w:rFonts w:eastAsia="標楷體" w:hint="eastAsia"/>
        </w:rPr>
        <w:t>十一、</w:t>
      </w:r>
      <w:r w:rsidRPr="003E7525">
        <w:rPr>
          <w:rFonts w:eastAsia="標楷體" w:hint="eastAsia"/>
        </w:rPr>
        <w:t>世界主要國家的教學領導制度及其啟示</w:t>
      </w:r>
    </w:p>
    <w:p w:rsidR="00872E99" w:rsidRPr="003E7525" w:rsidRDefault="00872E99" w:rsidP="00872E99">
      <w:pPr>
        <w:spacing w:line="480" w:lineRule="atLeast"/>
        <w:rPr>
          <w:rFonts w:eastAsia="標楷體"/>
        </w:rPr>
      </w:pPr>
      <w:r>
        <w:rPr>
          <w:rFonts w:eastAsia="標楷體" w:hint="eastAsia"/>
        </w:rPr>
        <w:t>十二、</w:t>
      </w:r>
      <w:r w:rsidRPr="003E7525">
        <w:rPr>
          <w:rFonts w:eastAsia="標楷體" w:hint="eastAsia"/>
        </w:rPr>
        <w:t>其他與教學領導相關議題</w:t>
      </w:r>
    </w:p>
    <w:p w:rsidR="00872E99" w:rsidRPr="003E7525" w:rsidRDefault="00872E99" w:rsidP="00872E99">
      <w:pPr>
        <w:spacing w:line="480" w:lineRule="atLeast"/>
        <w:rPr>
          <w:rFonts w:eastAsia="標楷體"/>
        </w:rPr>
      </w:pPr>
    </w:p>
    <w:p w:rsidR="00872E99" w:rsidRPr="000E5096" w:rsidRDefault="00872E99" w:rsidP="00872E99">
      <w:pPr>
        <w:widowControl/>
        <w:spacing w:line="480" w:lineRule="atLeast"/>
        <w:rPr>
          <w:rFonts w:eastAsia="標楷體"/>
          <w:b/>
          <w:bCs/>
          <w:sz w:val="28"/>
          <w:szCs w:val="28"/>
        </w:rPr>
      </w:pPr>
      <w:r w:rsidRPr="000E5096">
        <w:rPr>
          <w:rFonts w:eastAsia="標楷體" w:hint="eastAsia"/>
          <w:b/>
          <w:bCs/>
          <w:sz w:val="28"/>
          <w:szCs w:val="28"/>
        </w:rPr>
        <w:t>肆、辦理單位</w:t>
      </w:r>
    </w:p>
    <w:p w:rsidR="00872E99" w:rsidRPr="003E7525" w:rsidRDefault="00872E99" w:rsidP="00872E99">
      <w:pPr>
        <w:spacing w:line="480" w:lineRule="atLeast"/>
        <w:ind w:firstLineChars="100" w:firstLine="240"/>
        <w:jc w:val="both"/>
        <w:rPr>
          <w:rFonts w:eastAsia="標楷體"/>
        </w:rPr>
      </w:pPr>
      <w:r>
        <w:rPr>
          <w:rFonts w:eastAsia="標楷體" w:hint="eastAsia"/>
        </w:rPr>
        <w:t>一、</w:t>
      </w:r>
      <w:r w:rsidRPr="003E7525">
        <w:rPr>
          <w:rFonts w:eastAsia="標楷體" w:hint="eastAsia"/>
        </w:rPr>
        <w:t>指導單位：教育部</w:t>
      </w:r>
    </w:p>
    <w:p w:rsidR="00872E99" w:rsidRDefault="00872E99" w:rsidP="00872E99">
      <w:pPr>
        <w:spacing w:line="480" w:lineRule="atLeast"/>
        <w:ind w:firstLineChars="100" w:firstLine="240"/>
        <w:jc w:val="both"/>
        <w:rPr>
          <w:rFonts w:eastAsia="標楷體"/>
        </w:rPr>
      </w:pPr>
      <w:r>
        <w:rPr>
          <w:rFonts w:eastAsia="標楷體" w:hint="eastAsia"/>
        </w:rPr>
        <w:t>二、</w:t>
      </w:r>
      <w:r w:rsidRPr="003E7525">
        <w:rPr>
          <w:rFonts w:eastAsia="標楷體" w:hint="eastAsia"/>
        </w:rPr>
        <w:t>主辦單位：國立臺北教育大學</w:t>
      </w:r>
      <w:r>
        <w:rPr>
          <w:rFonts w:ascii="標楷體" w:eastAsia="標楷體" w:hAnsi="標楷體" w:hint="eastAsia"/>
        </w:rPr>
        <w:t>（</w:t>
      </w:r>
      <w:r w:rsidRPr="003E7525">
        <w:rPr>
          <w:rFonts w:eastAsia="標楷體" w:hint="eastAsia"/>
          <w:color w:val="000000"/>
          <w:kern w:val="0"/>
        </w:rPr>
        <w:t>教育經營與管理學系</w:t>
      </w:r>
      <w:r>
        <w:rPr>
          <w:rFonts w:ascii="標楷體" w:eastAsia="標楷體" w:hAnsi="標楷體" w:hint="eastAsia"/>
          <w:color w:val="000000"/>
          <w:kern w:val="0"/>
        </w:rPr>
        <w:t>）</w:t>
      </w:r>
      <w:r w:rsidRPr="003E7525">
        <w:rPr>
          <w:rFonts w:eastAsia="標楷體" w:hint="eastAsia"/>
        </w:rPr>
        <w:t>、國家教育研究院、中華民國中小學校長協會、國立中正大學</w:t>
      </w:r>
      <w:r>
        <w:rPr>
          <w:rFonts w:ascii="標楷體" w:eastAsia="標楷體" w:hAnsi="標楷體" w:hint="eastAsia"/>
        </w:rPr>
        <w:t>（</w:t>
      </w:r>
      <w:r w:rsidRPr="003E7525">
        <w:rPr>
          <w:rFonts w:eastAsia="標楷體" w:hint="eastAsia"/>
        </w:rPr>
        <w:t>教育學研究所</w:t>
      </w:r>
      <w:r>
        <w:rPr>
          <w:rFonts w:ascii="標楷體" w:eastAsia="標楷體" w:hAnsi="標楷體" w:hint="eastAsia"/>
        </w:rPr>
        <w:t>）</w:t>
      </w:r>
    </w:p>
    <w:p w:rsidR="00872E99" w:rsidRPr="003E7525" w:rsidRDefault="00872E99" w:rsidP="00872E99">
      <w:pPr>
        <w:spacing w:line="480" w:lineRule="atLeast"/>
        <w:ind w:firstLineChars="100" w:firstLine="240"/>
        <w:jc w:val="both"/>
        <w:rPr>
          <w:rFonts w:eastAsia="標楷體"/>
        </w:rPr>
      </w:pPr>
      <w:r w:rsidRPr="003E7525">
        <w:rPr>
          <w:rFonts w:eastAsia="標楷體" w:hint="eastAsia"/>
        </w:rPr>
        <w:t>三、協辦單位：中華民國學校行政研究學會、中國文化大學</w:t>
      </w:r>
      <w:r>
        <w:rPr>
          <w:rFonts w:ascii="新細明體" w:hAnsi="新細明體" w:hint="eastAsia"/>
        </w:rPr>
        <w:t>（</w:t>
      </w:r>
      <w:r w:rsidRPr="003E7525">
        <w:rPr>
          <w:rFonts w:eastAsia="標楷體" w:hint="eastAsia"/>
        </w:rPr>
        <w:t>教育學系</w:t>
      </w:r>
      <w:r>
        <w:rPr>
          <w:rFonts w:ascii="新細明體" w:hAnsi="新細明體" w:hint="eastAsia"/>
        </w:rPr>
        <w:t>）</w:t>
      </w:r>
    </w:p>
    <w:p w:rsidR="00872E99" w:rsidRDefault="00872E99" w:rsidP="00872E99">
      <w:pPr>
        <w:widowControl/>
        <w:spacing w:line="480" w:lineRule="atLeast"/>
        <w:rPr>
          <w:rFonts w:eastAsia="標楷體"/>
          <w:b/>
          <w:bCs/>
          <w:sz w:val="28"/>
          <w:szCs w:val="28"/>
        </w:rPr>
      </w:pPr>
    </w:p>
    <w:p w:rsidR="00872E99" w:rsidRDefault="00872E99" w:rsidP="00872E99">
      <w:pPr>
        <w:widowControl/>
        <w:spacing w:line="480" w:lineRule="atLeast"/>
        <w:rPr>
          <w:rFonts w:eastAsia="標楷體"/>
          <w:b/>
          <w:bCs/>
          <w:sz w:val="28"/>
          <w:szCs w:val="28"/>
        </w:rPr>
      </w:pPr>
      <w:r w:rsidRPr="000E5096">
        <w:rPr>
          <w:rFonts w:eastAsia="標楷體" w:hint="eastAsia"/>
          <w:b/>
          <w:bCs/>
          <w:sz w:val="28"/>
          <w:szCs w:val="28"/>
        </w:rPr>
        <w:t>伍、辦理地點與時間</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一、第一場</w:t>
      </w:r>
      <w:r w:rsidRPr="003E7525">
        <w:rPr>
          <w:rFonts w:eastAsia="標楷體"/>
          <w:bCs/>
          <w:kern w:val="0"/>
        </w:rPr>
        <w:t xml:space="preserve"> : </w:t>
      </w:r>
      <w:r>
        <w:rPr>
          <w:rFonts w:eastAsia="標楷體" w:hint="eastAsia"/>
          <w:bCs/>
          <w:kern w:val="0"/>
        </w:rPr>
        <w:t>三峽</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（一）日期</w:t>
      </w:r>
      <w:r w:rsidRPr="003E7525">
        <w:rPr>
          <w:rFonts w:eastAsia="標楷體"/>
          <w:bCs/>
          <w:kern w:val="0"/>
        </w:rPr>
        <w:t xml:space="preserve"> : 2013</w:t>
      </w:r>
      <w:r w:rsidRPr="003E7525">
        <w:rPr>
          <w:rFonts w:eastAsia="標楷體" w:hint="eastAsia"/>
          <w:bCs/>
          <w:kern w:val="0"/>
        </w:rPr>
        <w:t>年</w:t>
      </w:r>
      <w:r w:rsidRPr="003E7525">
        <w:rPr>
          <w:rFonts w:eastAsia="標楷體"/>
          <w:bCs/>
          <w:kern w:val="0"/>
        </w:rPr>
        <w:t>12</w:t>
      </w:r>
      <w:r w:rsidRPr="003E7525">
        <w:rPr>
          <w:rFonts w:eastAsia="標楷體" w:hint="eastAsia"/>
          <w:bCs/>
          <w:kern w:val="0"/>
        </w:rPr>
        <w:t>月</w:t>
      </w:r>
      <w:r w:rsidRPr="003E7525">
        <w:rPr>
          <w:rFonts w:eastAsia="標楷體"/>
          <w:bCs/>
          <w:kern w:val="0"/>
        </w:rPr>
        <w:t>1</w:t>
      </w:r>
      <w:r>
        <w:rPr>
          <w:rFonts w:eastAsia="標楷體"/>
          <w:bCs/>
          <w:kern w:val="0"/>
        </w:rPr>
        <w:t>3</w:t>
      </w:r>
      <w:r w:rsidRPr="003E7525">
        <w:rPr>
          <w:rFonts w:eastAsia="標楷體" w:hint="eastAsia"/>
          <w:bCs/>
          <w:kern w:val="0"/>
        </w:rPr>
        <w:t>日（星期</w:t>
      </w:r>
      <w:r>
        <w:rPr>
          <w:rFonts w:eastAsia="標楷體" w:hint="eastAsia"/>
          <w:bCs/>
          <w:kern w:val="0"/>
        </w:rPr>
        <w:t>五</w:t>
      </w:r>
      <w:r w:rsidRPr="003E7525">
        <w:rPr>
          <w:rFonts w:eastAsia="標楷體" w:hint="eastAsia"/>
          <w:bCs/>
          <w:kern w:val="0"/>
        </w:rPr>
        <w:t>）</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（二）地點</w:t>
      </w:r>
      <w:r w:rsidRPr="003E7525">
        <w:rPr>
          <w:rFonts w:eastAsia="標楷體"/>
          <w:bCs/>
          <w:kern w:val="0"/>
        </w:rPr>
        <w:t xml:space="preserve"> : </w:t>
      </w:r>
      <w:r w:rsidRPr="003E7525">
        <w:rPr>
          <w:rFonts w:eastAsia="標楷體" w:hint="eastAsia"/>
          <w:bCs/>
          <w:kern w:val="0"/>
        </w:rPr>
        <w:t>國立臺北教育大學學生活動中心四樓演講廳、會議廳</w:t>
      </w:r>
    </w:p>
    <w:p w:rsidR="00872E99" w:rsidRPr="003E7525" w:rsidRDefault="00872E99" w:rsidP="00872E99">
      <w:pPr>
        <w:widowControl/>
        <w:spacing w:line="480" w:lineRule="atLeast"/>
        <w:ind w:leftChars="200" w:left="960" w:hangingChars="200" w:hanging="480"/>
        <w:rPr>
          <w:rFonts w:eastAsia="標楷體"/>
          <w:bCs/>
          <w:kern w:val="0"/>
        </w:rPr>
      </w:pPr>
      <w:r>
        <w:rPr>
          <w:rFonts w:eastAsia="標楷體" w:hint="eastAsia"/>
          <w:bCs/>
          <w:kern w:val="0"/>
        </w:rPr>
        <w:t>二</w:t>
      </w:r>
      <w:r w:rsidRPr="003E7525">
        <w:rPr>
          <w:rFonts w:eastAsia="標楷體" w:hint="eastAsia"/>
          <w:bCs/>
          <w:kern w:val="0"/>
        </w:rPr>
        <w:t>、第</w:t>
      </w:r>
      <w:r>
        <w:rPr>
          <w:rFonts w:eastAsia="標楷體" w:hint="eastAsia"/>
          <w:bCs/>
          <w:kern w:val="0"/>
        </w:rPr>
        <w:t>二</w:t>
      </w:r>
      <w:r w:rsidRPr="003E7525">
        <w:rPr>
          <w:rFonts w:eastAsia="標楷體" w:hint="eastAsia"/>
          <w:bCs/>
          <w:kern w:val="0"/>
        </w:rPr>
        <w:t>場</w:t>
      </w:r>
      <w:r w:rsidRPr="003E7525">
        <w:rPr>
          <w:rFonts w:eastAsia="標楷體"/>
          <w:bCs/>
          <w:kern w:val="0"/>
        </w:rPr>
        <w:t xml:space="preserve"> : </w:t>
      </w:r>
      <w:r w:rsidRPr="003E7525">
        <w:rPr>
          <w:rFonts w:eastAsia="標楷體" w:hint="eastAsia"/>
          <w:bCs/>
          <w:kern w:val="0"/>
        </w:rPr>
        <w:t>臺北（議程如附件一）</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（一）日期</w:t>
      </w:r>
      <w:r w:rsidRPr="003E7525">
        <w:rPr>
          <w:rFonts w:eastAsia="標楷體"/>
          <w:bCs/>
          <w:kern w:val="0"/>
        </w:rPr>
        <w:t xml:space="preserve"> : 2013</w:t>
      </w:r>
      <w:r w:rsidRPr="003E7525">
        <w:rPr>
          <w:rFonts w:eastAsia="標楷體" w:hint="eastAsia"/>
          <w:bCs/>
          <w:kern w:val="0"/>
        </w:rPr>
        <w:t>年</w:t>
      </w:r>
      <w:r w:rsidRPr="003E7525">
        <w:rPr>
          <w:rFonts w:eastAsia="標楷體"/>
          <w:bCs/>
          <w:kern w:val="0"/>
        </w:rPr>
        <w:t>12</w:t>
      </w:r>
      <w:r w:rsidRPr="003E7525">
        <w:rPr>
          <w:rFonts w:eastAsia="標楷體" w:hint="eastAsia"/>
          <w:bCs/>
          <w:kern w:val="0"/>
        </w:rPr>
        <w:t>月</w:t>
      </w:r>
      <w:r w:rsidRPr="003E7525">
        <w:rPr>
          <w:rFonts w:eastAsia="標楷體"/>
          <w:bCs/>
          <w:kern w:val="0"/>
        </w:rPr>
        <w:t>14</w:t>
      </w:r>
      <w:r w:rsidRPr="003E7525">
        <w:rPr>
          <w:rFonts w:eastAsia="標楷體" w:hint="eastAsia"/>
          <w:bCs/>
          <w:kern w:val="0"/>
        </w:rPr>
        <w:t>日（星期六）</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（二）地點</w:t>
      </w:r>
      <w:r w:rsidRPr="003E7525">
        <w:rPr>
          <w:rFonts w:eastAsia="標楷體"/>
          <w:bCs/>
          <w:kern w:val="0"/>
        </w:rPr>
        <w:t xml:space="preserve"> : </w:t>
      </w:r>
      <w:r w:rsidRPr="003E7525">
        <w:rPr>
          <w:rFonts w:eastAsia="標楷體" w:hint="eastAsia"/>
          <w:bCs/>
          <w:kern w:val="0"/>
        </w:rPr>
        <w:t>國立臺北教育大學學生活動中心四樓演講廳、會議廳</w:t>
      </w:r>
    </w:p>
    <w:p w:rsidR="00872E99" w:rsidRPr="003E7525" w:rsidRDefault="00872E99" w:rsidP="00872E99">
      <w:pPr>
        <w:widowControl/>
        <w:spacing w:line="480" w:lineRule="atLeast"/>
        <w:ind w:firstLine="426"/>
        <w:rPr>
          <w:rFonts w:eastAsia="標楷體"/>
          <w:bCs/>
          <w:kern w:val="0"/>
        </w:rPr>
      </w:pPr>
      <w:r>
        <w:rPr>
          <w:rFonts w:eastAsia="標楷體" w:hint="eastAsia"/>
          <w:bCs/>
          <w:kern w:val="0"/>
        </w:rPr>
        <w:t>三</w:t>
      </w:r>
      <w:r w:rsidRPr="003E7525">
        <w:rPr>
          <w:rFonts w:eastAsia="標楷體" w:hint="eastAsia"/>
          <w:bCs/>
          <w:kern w:val="0"/>
        </w:rPr>
        <w:t>、第</w:t>
      </w:r>
      <w:r>
        <w:rPr>
          <w:rFonts w:eastAsia="標楷體" w:hint="eastAsia"/>
          <w:bCs/>
          <w:kern w:val="0"/>
        </w:rPr>
        <w:t>三</w:t>
      </w:r>
      <w:r w:rsidRPr="003E7525">
        <w:rPr>
          <w:rFonts w:eastAsia="標楷體" w:hint="eastAsia"/>
          <w:bCs/>
          <w:kern w:val="0"/>
        </w:rPr>
        <w:t>場</w:t>
      </w:r>
      <w:r w:rsidRPr="003E7525">
        <w:rPr>
          <w:rFonts w:eastAsia="標楷體"/>
          <w:bCs/>
          <w:kern w:val="0"/>
        </w:rPr>
        <w:t xml:space="preserve"> : </w:t>
      </w:r>
      <w:r w:rsidRPr="003E7525">
        <w:rPr>
          <w:rFonts w:eastAsia="標楷體" w:hint="eastAsia"/>
          <w:bCs/>
          <w:kern w:val="0"/>
        </w:rPr>
        <w:t>嘉義（由主辦單位邀請大陸與香港發表人出席及參與）</w:t>
      </w:r>
    </w:p>
    <w:p w:rsidR="00872E99" w:rsidRPr="003E7525" w:rsidRDefault="00872E99" w:rsidP="00872E99">
      <w:pPr>
        <w:widowControl/>
        <w:spacing w:line="480" w:lineRule="atLeast"/>
        <w:ind w:leftChars="200" w:left="960" w:hangingChars="200" w:hanging="480"/>
        <w:rPr>
          <w:rFonts w:eastAsia="標楷體"/>
          <w:bCs/>
          <w:kern w:val="0"/>
        </w:rPr>
      </w:pPr>
      <w:r w:rsidRPr="003E7525">
        <w:rPr>
          <w:rFonts w:eastAsia="標楷體" w:hint="eastAsia"/>
          <w:bCs/>
          <w:kern w:val="0"/>
        </w:rPr>
        <w:t>（一）日期</w:t>
      </w:r>
      <w:r w:rsidRPr="003E7525">
        <w:rPr>
          <w:rFonts w:eastAsia="標楷體"/>
          <w:bCs/>
          <w:kern w:val="0"/>
        </w:rPr>
        <w:t xml:space="preserve"> : 2013</w:t>
      </w:r>
      <w:r w:rsidRPr="003E7525">
        <w:rPr>
          <w:rFonts w:eastAsia="標楷體" w:hint="eastAsia"/>
          <w:bCs/>
          <w:kern w:val="0"/>
        </w:rPr>
        <w:t>年</w:t>
      </w:r>
      <w:r w:rsidRPr="003E7525">
        <w:rPr>
          <w:rFonts w:eastAsia="標楷體"/>
          <w:bCs/>
          <w:kern w:val="0"/>
        </w:rPr>
        <w:t>12</w:t>
      </w:r>
      <w:r w:rsidRPr="003E7525">
        <w:rPr>
          <w:rFonts w:eastAsia="標楷體" w:hint="eastAsia"/>
          <w:bCs/>
          <w:kern w:val="0"/>
        </w:rPr>
        <w:t>月</w:t>
      </w:r>
      <w:r w:rsidRPr="003E7525">
        <w:rPr>
          <w:rFonts w:eastAsia="標楷體"/>
          <w:bCs/>
          <w:kern w:val="0"/>
        </w:rPr>
        <w:t>16</w:t>
      </w:r>
      <w:r w:rsidRPr="003E7525">
        <w:rPr>
          <w:rFonts w:eastAsia="標楷體" w:hint="eastAsia"/>
          <w:bCs/>
          <w:kern w:val="0"/>
        </w:rPr>
        <w:t>日（星期一）</w:t>
      </w:r>
    </w:p>
    <w:p w:rsidR="00872E99" w:rsidRPr="003E7525" w:rsidRDefault="00872E99" w:rsidP="00872E99">
      <w:pPr>
        <w:widowControl/>
        <w:spacing w:line="480" w:lineRule="atLeast"/>
        <w:ind w:firstLine="426"/>
        <w:rPr>
          <w:rFonts w:eastAsia="標楷體"/>
          <w:bCs/>
          <w:kern w:val="0"/>
        </w:rPr>
      </w:pPr>
      <w:r w:rsidRPr="003E7525">
        <w:rPr>
          <w:rFonts w:eastAsia="標楷體" w:hint="eastAsia"/>
          <w:bCs/>
          <w:kern w:val="0"/>
        </w:rPr>
        <w:t>（二）地點</w:t>
      </w:r>
      <w:r w:rsidRPr="003E7525">
        <w:rPr>
          <w:rFonts w:eastAsia="標楷體"/>
          <w:bCs/>
          <w:kern w:val="0"/>
        </w:rPr>
        <w:t xml:space="preserve"> : </w:t>
      </w:r>
      <w:r w:rsidRPr="003E7525">
        <w:rPr>
          <w:rFonts w:eastAsia="標楷體" w:hint="eastAsia"/>
          <w:bCs/>
          <w:kern w:val="0"/>
        </w:rPr>
        <w:t>國立中正大學教育學研究所</w:t>
      </w:r>
    </w:p>
    <w:p w:rsidR="00872E99" w:rsidRPr="003E7525" w:rsidRDefault="00872E99" w:rsidP="00872E99">
      <w:pPr>
        <w:spacing w:line="480" w:lineRule="atLeast"/>
        <w:jc w:val="both"/>
        <w:rPr>
          <w:rFonts w:eastAsia="標楷體"/>
          <w:bCs/>
        </w:rPr>
      </w:pPr>
    </w:p>
    <w:p w:rsidR="00872E99" w:rsidRPr="003E7525" w:rsidRDefault="00872E99" w:rsidP="00872E99">
      <w:pPr>
        <w:spacing w:line="480" w:lineRule="atLeast"/>
        <w:jc w:val="both"/>
        <w:rPr>
          <w:rFonts w:eastAsia="標楷體"/>
          <w:b/>
          <w:bCs/>
          <w:sz w:val="28"/>
          <w:szCs w:val="28"/>
        </w:rPr>
      </w:pPr>
      <w:r w:rsidRPr="003E7525">
        <w:rPr>
          <w:rFonts w:eastAsia="標楷體" w:hint="eastAsia"/>
          <w:b/>
          <w:bCs/>
          <w:sz w:val="28"/>
          <w:szCs w:val="28"/>
        </w:rPr>
        <w:t>陸、活動形式</w:t>
      </w:r>
    </w:p>
    <w:p w:rsidR="00872E99" w:rsidRPr="003E7525" w:rsidRDefault="00872E99" w:rsidP="00872E99">
      <w:pPr>
        <w:spacing w:line="480" w:lineRule="atLeast"/>
        <w:ind w:firstLineChars="200" w:firstLine="480"/>
        <w:jc w:val="both"/>
        <w:rPr>
          <w:rFonts w:eastAsia="標楷體"/>
          <w:bCs/>
        </w:rPr>
      </w:pPr>
      <w:r w:rsidRPr="003E7525">
        <w:rPr>
          <w:rFonts w:eastAsia="標楷體" w:hint="eastAsia"/>
          <w:bCs/>
        </w:rPr>
        <w:t>學術發表、</w:t>
      </w:r>
      <w:r>
        <w:rPr>
          <w:rFonts w:eastAsia="標楷體" w:hint="eastAsia"/>
          <w:bCs/>
        </w:rPr>
        <w:t>圓桌論壇</w:t>
      </w:r>
      <w:r>
        <w:rPr>
          <w:rFonts w:ascii="新細明體" w:hAnsi="新細明體" w:hint="eastAsia"/>
          <w:bCs/>
        </w:rPr>
        <w:t>､</w:t>
      </w:r>
      <w:r w:rsidRPr="003E7525">
        <w:rPr>
          <w:rFonts w:eastAsia="標楷體" w:hint="eastAsia"/>
          <w:bCs/>
        </w:rPr>
        <w:t>專業對話、實務交流、實地參訪</w:t>
      </w:r>
    </w:p>
    <w:p w:rsidR="00872E99" w:rsidRPr="003E7525" w:rsidRDefault="00872E99" w:rsidP="00872E99">
      <w:pPr>
        <w:spacing w:line="480" w:lineRule="atLeast"/>
        <w:ind w:firstLineChars="200" w:firstLine="480"/>
        <w:jc w:val="both"/>
        <w:rPr>
          <w:rFonts w:eastAsia="標楷體"/>
          <w:bCs/>
        </w:rPr>
      </w:pPr>
    </w:p>
    <w:p w:rsidR="00872E99" w:rsidRPr="003E7525" w:rsidRDefault="00872E99" w:rsidP="00872E99">
      <w:pPr>
        <w:spacing w:line="480" w:lineRule="atLeast"/>
        <w:ind w:left="561" w:hangingChars="200" w:hanging="561"/>
        <w:jc w:val="both"/>
        <w:rPr>
          <w:rFonts w:eastAsia="標楷體"/>
          <w:b/>
          <w:bCs/>
          <w:sz w:val="28"/>
          <w:szCs w:val="28"/>
        </w:rPr>
      </w:pPr>
      <w:r w:rsidRPr="003E7525">
        <w:rPr>
          <w:rFonts w:eastAsia="標楷體" w:hint="eastAsia"/>
          <w:b/>
          <w:bCs/>
          <w:sz w:val="28"/>
          <w:szCs w:val="28"/>
        </w:rPr>
        <w:t>柒、邀請對象</w:t>
      </w:r>
    </w:p>
    <w:p w:rsidR="00872E99" w:rsidRPr="003E7525" w:rsidRDefault="00872E99" w:rsidP="00872E99">
      <w:pPr>
        <w:spacing w:line="480" w:lineRule="atLeast"/>
        <w:ind w:firstLineChars="200" w:firstLine="480"/>
        <w:jc w:val="both"/>
        <w:rPr>
          <w:rFonts w:eastAsia="標楷體"/>
        </w:rPr>
      </w:pPr>
      <w:r w:rsidRPr="003E7525">
        <w:rPr>
          <w:rFonts w:eastAsia="標楷體" w:hint="eastAsia"/>
        </w:rPr>
        <w:t>本次研討會預計邀請臺灣、中國大陸、香港等地之論文發表人</w:t>
      </w:r>
      <w:r w:rsidRPr="003E7525">
        <w:rPr>
          <w:rFonts w:eastAsia="標楷體"/>
        </w:rPr>
        <w:t>1</w:t>
      </w:r>
      <w:r>
        <w:rPr>
          <w:rFonts w:eastAsia="標楷體"/>
        </w:rPr>
        <w:t>6</w:t>
      </w:r>
      <w:r>
        <w:rPr>
          <w:rFonts w:eastAsia="標楷體" w:hint="eastAsia"/>
        </w:rPr>
        <w:t>位</w:t>
      </w:r>
      <w:r>
        <w:rPr>
          <w:rFonts w:ascii="新細明體" w:hAnsi="新細明體" w:hint="eastAsia"/>
        </w:rPr>
        <w:t>､</w:t>
      </w:r>
      <w:r>
        <w:rPr>
          <w:rFonts w:eastAsia="標楷體" w:hint="eastAsia"/>
        </w:rPr>
        <w:t>引言人</w:t>
      </w:r>
      <w:r>
        <w:rPr>
          <w:rFonts w:eastAsia="標楷體"/>
        </w:rPr>
        <w:t>4</w:t>
      </w:r>
      <w:r>
        <w:rPr>
          <w:rFonts w:eastAsia="標楷體" w:hint="eastAsia"/>
        </w:rPr>
        <w:t>位</w:t>
      </w:r>
      <w:r>
        <w:rPr>
          <w:rFonts w:ascii="新細明體" w:hAnsi="新細明體" w:hint="eastAsia"/>
        </w:rPr>
        <w:t>､</w:t>
      </w:r>
      <w:r>
        <w:rPr>
          <w:rFonts w:eastAsia="標楷體" w:hint="eastAsia"/>
        </w:rPr>
        <w:t>主持人</w:t>
      </w:r>
      <w:r>
        <w:rPr>
          <w:rFonts w:eastAsia="標楷體"/>
        </w:rPr>
        <w:t>6</w:t>
      </w:r>
      <w:r>
        <w:rPr>
          <w:rFonts w:eastAsia="標楷體" w:hint="eastAsia"/>
        </w:rPr>
        <w:t>位</w:t>
      </w:r>
      <w:r>
        <w:rPr>
          <w:rFonts w:ascii="新細明體" w:hAnsi="新細明體" w:hint="eastAsia"/>
        </w:rPr>
        <w:t>，</w:t>
      </w:r>
      <w:r>
        <w:rPr>
          <w:rFonts w:eastAsia="標楷體" w:hint="eastAsia"/>
        </w:rPr>
        <w:t>以</w:t>
      </w:r>
      <w:r w:rsidRPr="003E7525">
        <w:rPr>
          <w:rFonts w:eastAsia="標楷體" w:hint="eastAsia"/>
        </w:rPr>
        <w:t>及評論人</w:t>
      </w:r>
      <w:r>
        <w:rPr>
          <w:rFonts w:eastAsia="標楷體"/>
        </w:rPr>
        <w:t>4</w:t>
      </w:r>
      <w:r>
        <w:rPr>
          <w:rFonts w:eastAsia="標楷體" w:hint="eastAsia"/>
        </w:rPr>
        <w:t>位</w:t>
      </w:r>
      <w:r w:rsidRPr="003E7525">
        <w:rPr>
          <w:rFonts w:eastAsia="標楷體" w:hint="eastAsia"/>
        </w:rPr>
        <w:t>，合計</w:t>
      </w:r>
      <w:r>
        <w:rPr>
          <w:rFonts w:eastAsia="標楷體"/>
        </w:rPr>
        <w:t>30</w:t>
      </w:r>
      <w:r w:rsidRPr="003E7525">
        <w:rPr>
          <w:rFonts w:eastAsia="標楷體" w:hint="eastAsia"/>
        </w:rPr>
        <w:t>人。</w:t>
      </w:r>
    </w:p>
    <w:p w:rsidR="00872E99" w:rsidRPr="00046D1E" w:rsidRDefault="00872E99" w:rsidP="00872E99">
      <w:pPr>
        <w:spacing w:line="480" w:lineRule="atLeast"/>
        <w:ind w:firstLineChars="100" w:firstLine="240"/>
        <w:jc w:val="both"/>
        <w:rPr>
          <w:rFonts w:eastAsia="標楷體"/>
        </w:rPr>
      </w:pPr>
      <w:r w:rsidRPr="003E7525">
        <w:rPr>
          <w:rFonts w:eastAsia="標楷體" w:hint="eastAsia"/>
        </w:rPr>
        <w:t>一、</w:t>
      </w:r>
      <w:r>
        <w:rPr>
          <w:rFonts w:eastAsia="標楷體" w:hint="eastAsia"/>
        </w:rPr>
        <w:t>論文發表人</w:t>
      </w:r>
      <w:r w:rsidRPr="003E7525">
        <w:rPr>
          <w:rFonts w:eastAsia="標楷體"/>
        </w:rPr>
        <w:t xml:space="preserve"> : </w:t>
      </w:r>
      <w:r w:rsidRPr="003E7525">
        <w:rPr>
          <w:rFonts w:eastAsia="標楷體" w:hint="eastAsia"/>
        </w:rPr>
        <w:t>中國大陸、香港等地之校長學領域或教學領導學者專家及現職</w:t>
      </w:r>
      <w:r w:rsidRPr="003E7525">
        <w:rPr>
          <w:rFonts w:eastAsia="標楷體" w:hint="eastAsia"/>
        </w:rPr>
        <w:lastRenderedPageBreak/>
        <w:t>校長</w:t>
      </w:r>
      <w:r>
        <w:rPr>
          <w:rFonts w:eastAsia="標楷體"/>
        </w:rPr>
        <w:t>6</w:t>
      </w:r>
      <w:r>
        <w:rPr>
          <w:rFonts w:eastAsia="標楷體" w:hint="eastAsia"/>
        </w:rPr>
        <w:t>位</w:t>
      </w:r>
      <w:r w:rsidRPr="00046D1E">
        <w:rPr>
          <w:rFonts w:ascii="標楷體" w:eastAsia="標楷體" w:hAnsi="標楷體" w:hint="eastAsia"/>
        </w:rPr>
        <w:t>，以及臺灣之校長學或教學領導學者專家及現職校</w:t>
      </w:r>
      <w:r w:rsidRPr="00046D1E">
        <w:rPr>
          <w:rFonts w:eastAsia="標楷體" w:hint="eastAsia"/>
        </w:rPr>
        <w:t>長</w:t>
      </w:r>
      <w:r w:rsidRPr="00046D1E">
        <w:rPr>
          <w:rFonts w:eastAsia="標楷體"/>
        </w:rPr>
        <w:t>10</w:t>
      </w:r>
      <w:r w:rsidRPr="00046D1E">
        <w:rPr>
          <w:rFonts w:eastAsia="標楷體" w:hint="eastAsia"/>
        </w:rPr>
        <w:t>位，合計</w:t>
      </w:r>
      <w:r w:rsidRPr="00046D1E">
        <w:rPr>
          <w:rFonts w:eastAsia="標楷體"/>
        </w:rPr>
        <w:t>16</w:t>
      </w:r>
      <w:r w:rsidRPr="00046D1E">
        <w:rPr>
          <w:rFonts w:eastAsia="標楷體" w:hint="eastAsia"/>
        </w:rPr>
        <w:t>人。</w:t>
      </w:r>
    </w:p>
    <w:p w:rsidR="00872E99" w:rsidRDefault="00872E99" w:rsidP="00872E99">
      <w:pPr>
        <w:spacing w:line="480" w:lineRule="atLeast"/>
        <w:ind w:firstLineChars="100" w:firstLine="240"/>
        <w:jc w:val="both"/>
        <w:rPr>
          <w:rFonts w:eastAsia="標楷體"/>
        </w:rPr>
      </w:pPr>
      <w:r>
        <w:rPr>
          <w:rFonts w:ascii="標楷體" w:eastAsia="標楷體" w:hAnsi="標楷體" w:hint="eastAsia"/>
        </w:rPr>
        <w:t>二</w:t>
      </w:r>
      <w:r w:rsidRPr="00046D1E">
        <w:rPr>
          <w:rFonts w:ascii="標楷體" w:eastAsia="標楷體" w:hAnsi="標楷體" w:hint="eastAsia"/>
        </w:rPr>
        <w:t>、</w:t>
      </w:r>
      <w:r>
        <w:rPr>
          <w:rFonts w:ascii="標楷體" w:eastAsia="標楷體" w:hAnsi="標楷體" w:hint="eastAsia"/>
        </w:rPr>
        <w:t>引言</w:t>
      </w:r>
      <w:r w:rsidRPr="00046D1E">
        <w:rPr>
          <w:rFonts w:ascii="標楷體" w:eastAsia="標楷體" w:hAnsi="標楷體" w:hint="eastAsia"/>
        </w:rPr>
        <w:t>人</w:t>
      </w:r>
      <w:r w:rsidRPr="00046D1E">
        <w:rPr>
          <w:rFonts w:ascii="標楷體" w:eastAsia="標楷體" w:hAnsi="標楷體"/>
        </w:rPr>
        <w:t xml:space="preserve"> : </w:t>
      </w:r>
      <w:r w:rsidRPr="00046D1E">
        <w:rPr>
          <w:rFonts w:ascii="標楷體" w:eastAsia="標楷體" w:hAnsi="標楷體" w:hint="eastAsia"/>
        </w:rPr>
        <w:t>邀請臺灣之校長學或教學領導領域</w:t>
      </w:r>
      <w:r w:rsidRPr="003E7525">
        <w:rPr>
          <w:rFonts w:eastAsia="標楷體" w:hint="eastAsia"/>
        </w:rPr>
        <w:t>學者專家</w:t>
      </w:r>
      <w:r>
        <w:rPr>
          <w:rFonts w:eastAsia="標楷體"/>
        </w:rPr>
        <w:t>4</w:t>
      </w:r>
      <w:r w:rsidRPr="003E7525">
        <w:rPr>
          <w:rFonts w:eastAsia="標楷體" w:hint="eastAsia"/>
        </w:rPr>
        <w:t>人。</w:t>
      </w:r>
    </w:p>
    <w:p w:rsidR="00872E99" w:rsidRPr="003E7525" w:rsidRDefault="00872E99" w:rsidP="00872E99">
      <w:pPr>
        <w:spacing w:line="480" w:lineRule="atLeast"/>
        <w:ind w:firstLineChars="100" w:firstLine="240"/>
        <w:jc w:val="both"/>
        <w:rPr>
          <w:rFonts w:eastAsia="標楷體"/>
        </w:rPr>
      </w:pPr>
      <w:r>
        <w:rPr>
          <w:rFonts w:eastAsia="標楷體" w:hint="eastAsia"/>
        </w:rPr>
        <w:t>三</w:t>
      </w:r>
      <w:r w:rsidRPr="003E7525">
        <w:rPr>
          <w:rFonts w:eastAsia="標楷體" w:hint="eastAsia"/>
        </w:rPr>
        <w:t>、</w:t>
      </w:r>
      <w:r>
        <w:rPr>
          <w:rFonts w:eastAsia="標楷體" w:hint="eastAsia"/>
        </w:rPr>
        <w:t>主持</w:t>
      </w:r>
      <w:r w:rsidRPr="003E7525">
        <w:rPr>
          <w:rFonts w:eastAsia="標楷體" w:hint="eastAsia"/>
        </w:rPr>
        <w:t>人</w:t>
      </w:r>
      <w:r w:rsidRPr="003E7525">
        <w:rPr>
          <w:rFonts w:eastAsia="標楷體"/>
        </w:rPr>
        <w:t xml:space="preserve"> : </w:t>
      </w:r>
      <w:r w:rsidRPr="003E7525">
        <w:rPr>
          <w:rFonts w:eastAsia="標楷體" w:hint="eastAsia"/>
        </w:rPr>
        <w:t>邀請臺灣之校長學或教學領導領域學者專家</w:t>
      </w:r>
      <w:r>
        <w:rPr>
          <w:rFonts w:eastAsia="標楷體"/>
        </w:rPr>
        <w:t>6</w:t>
      </w:r>
      <w:r w:rsidRPr="003E7525">
        <w:rPr>
          <w:rFonts w:eastAsia="標楷體" w:hint="eastAsia"/>
        </w:rPr>
        <w:t>人</w:t>
      </w:r>
      <w:r>
        <w:rPr>
          <w:rFonts w:ascii="標楷體" w:eastAsia="標楷體" w:hAnsi="標楷體" w:hint="eastAsia"/>
        </w:rPr>
        <w:t>（</w:t>
      </w:r>
      <w:r>
        <w:rPr>
          <w:rFonts w:eastAsia="標楷體" w:hint="eastAsia"/>
        </w:rPr>
        <w:t>含圓桌論談主持人</w:t>
      </w:r>
      <w:r>
        <w:rPr>
          <w:rFonts w:eastAsia="標楷體"/>
        </w:rPr>
        <w:t>1</w:t>
      </w:r>
      <w:r>
        <w:rPr>
          <w:rFonts w:eastAsia="標楷體" w:hint="eastAsia"/>
        </w:rPr>
        <w:t>人</w:t>
      </w:r>
      <w:r>
        <w:rPr>
          <w:rFonts w:ascii="標楷體" w:eastAsia="標楷體" w:hAnsi="標楷體" w:hint="eastAsia"/>
        </w:rPr>
        <w:t>）</w:t>
      </w:r>
      <w:r w:rsidRPr="003E7525">
        <w:rPr>
          <w:rFonts w:eastAsia="標楷體" w:hint="eastAsia"/>
        </w:rPr>
        <w:t>。</w:t>
      </w:r>
    </w:p>
    <w:p w:rsidR="00872E99" w:rsidRDefault="00872E99" w:rsidP="00872E99">
      <w:pPr>
        <w:spacing w:line="480" w:lineRule="atLeast"/>
        <w:ind w:firstLineChars="100" w:firstLine="240"/>
        <w:jc w:val="both"/>
        <w:rPr>
          <w:rFonts w:eastAsia="標楷體"/>
        </w:rPr>
      </w:pPr>
      <w:r>
        <w:rPr>
          <w:rFonts w:ascii="標楷體" w:eastAsia="標楷體" w:hAnsi="標楷體" w:hint="eastAsia"/>
        </w:rPr>
        <w:t>四</w:t>
      </w:r>
      <w:r w:rsidRPr="00046D1E">
        <w:rPr>
          <w:rFonts w:ascii="標楷體" w:eastAsia="標楷體" w:hAnsi="標楷體" w:hint="eastAsia"/>
        </w:rPr>
        <w:t>、評論人</w:t>
      </w:r>
      <w:r w:rsidRPr="00046D1E">
        <w:rPr>
          <w:rFonts w:ascii="標楷體" w:eastAsia="標楷體" w:hAnsi="標楷體"/>
        </w:rPr>
        <w:t xml:space="preserve"> : </w:t>
      </w:r>
      <w:r w:rsidRPr="00046D1E">
        <w:rPr>
          <w:rFonts w:ascii="標楷體" w:eastAsia="標楷體" w:hAnsi="標楷體" w:hint="eastAsia"/>
        </w:rPr>
        <w:t>邀請臺灣之校長學或教學領導領域</w:t>
      </w:r>
      <w:r w:rsidRPr="003E7525">
        <w:rPr>
          <w:rFonts w:eastAsia="標楷體" w:hint="eastAsia"/>
        </w:rPr>
        <w:t>學者專家</w:t>
      </w:r>
      <w:r>
        <w:rPr>
          <w:rFonts w:eastAsia="標楷體"/>
        </w:rPr>
        <w:t>4</w:t>
      </w:r>
      <w:r w:rsidRPr="003E7525">
        <w:rPr>
          <w:rFonts w:eastAsia="標楷體" w:hint="eastAsia"/>
        </w:rPr>
        <w:t>人。</w:t>
      </w:r>
    </w:p>
    <w:p w:rsidR="00872E99" w:rsidRPr="00046D1E" w:rsidRDefault="00872E99" w:rsidP="00872E99">
      <w:pPr>
        <w:spacing w:line="480" w:lineRule="atLeast"/>
        <w:jc w:val="both"/>
        <w:rPr>
          <w:rFonts w:eastAsia="標楷體"/>
          <w:b/>
          <w:bCs/>
        </w:rPr>
      </w:pPr>
    </w:p>
    <w:p w:rsidR="00872E99" w:rsidRPr="003E7525" w:rsidRDefault="00872E99" w:rsidP="00872E99">
      <w:pPr>
        <w:spacing w:line="480" w:lineRule="atLeast"/>
        <w:ind w:left="561" w:hangingChars="200" w:hanging="561"/>
        <w:jc w:val="both"/>
        <w:rPr>
          <w:rFonts w:eastAsia="標楷體"/>
          <w:b/>
          <w:bCs/>
          <w:sz w:val="28"/>
          <w:szCs w:val="28"/>
        </w:rPr>
      </w:pPr>
      <w:r w:rsidRPr="003E7525">
        <w:rPr>
          <w:rFonts w:eastAsia="標楷體" w:hint="eastAsia"/>
          <w:b/>
          <w:bCs/>
          <w:sz w:val="28"/>
          <w:szCs w:val="28"/>
        </w:rPr>
        <w:t>捌、參與對象</w:t>
      </w:r>
    </w:p>
    <w:p w:rsidR="00872E99" w:rsidRPr="003E7525" w:rsidRDefault="00872E99" w:rsidP="00872E99">
      <w:pPr>
        <w:spacing w:line="480" w:lineRule="atLeast"/>
        <w:ind w:firstLineChars="200" w:firstLine="480"/>
        <w:jc w:val="both"/>
        <w:rPr>
          <w:rFonts w:eastAsia="標楷體"/>
        </w:rPr>
      </w:pPr>
      <w:r w:rsidRPr="003E7525">
        <w:rPr>
          <w:rFonts w:eastAsia="標楷體" w:hint="eastAsia"/>
        </w:rPr>
        <w:t>本次研討會</w:t>
      </w:r>
      <w:r>
        <w:rPr>
          <w:rFonts w:eastAsia="標楷體" w:hint="eastAsia"/>
        </w:rPr>
        <w:t>採開放方式報名參加，參與對象包括：</w:t>
      </w:r>
      <w:r w:rsidRPr="003E7525">
        <w:rPr>
          <w:rFonts w:eastAsia="標楷體" w:hint="eastAsia"/>
        </w:rPr>
        <w:t>臺灣、中國大陸、香港等地之中小學校長、專家學者及關心研討主題之各界人士，二場合計</w:t>
      </w:r>
      <w:r w:rsidRPr="003E7525">
        <w:rPr>
          <w:rFonts w:eastAsia="標楷體"/>
        </w:rPr>
        <w:t>600</w:t>
      </w:r>
      <w:r w:rsidRPr="003E7525">
        <w:rPr>
          <w:rFonts w:eastAsia="標楷體" w:hint="eastAsia"/>
        </w:rPr>
        <w:t>人。</w:t>
      </w:r>
    </w:p>
    <w:p w:rsidR="00872E99" w:rsidRPr="00172712" w:rsidRDefault="00872E99" w:rsidP="00872E99">
      <w:pPr>
        <w:spacing w:line="480" w:lineRule="atLeast"/>
        <w:ind w:leftChars="200" w:left="480"/>
        <w:jc w:val="both"/>
        <w:rPr>
          <w:rFonts w:eastAsia="標楷體"/>
        </w:rPr>
      </w:pPr>
    </w:p>
    <w:p w:rsidR="00872E99" w:rsidRDefault="00872E99" w:rsidP="00872E99">
      <w:pPr>
        <w:autoSpaceDE w:val="0"/>
        <w:autoSpaceDN w:val="0"/>
        <w:adjustRightInd w:val="0"/>
        <w:spacing w:line="480" w:lineRule="atLeast"/>
        <w:rPr>
          <w:rFonts w:eastAsia="標楷體"/>
          <w:color w:val="000000"/>
          <w:kern w:val="0"/>
          <w:sz w:val="28"/>
          <w:szCs w:val="28"/>
        </w:rPr>
      </w:pPr>
      <w:r w:rsidRPr="003E7525">
        <w:rPr>
          <w:rFonts w:eastAsia="標楷體" w:hint="eastAsia"/>
          <w:b/>
          <w:bCs/>
          <w:color w:val="000000"/>
          <w:kern w:val="0"/>
          <w:sz w:val="28"/>
          <w:szCs w:val="28"/>
        </w:rPr>
        <w:t>玖、報名方式及注意事項</w:t>
      </w:r>
      <w:r>
        <w:rPr>
          <w:rFonts w:eastAsia="標楷體"/>
          <w:color w:val="000000"/>
          <w:kern w:val="0"/>
          <w:sz w:val="28"/>
          <w:szCs w:val="28"/>
        </w:rPr>
        <w:t xml:space="preserve"> </w:t>
      </w:r>
    </w:p>
    <w:p w:rsidR="00872E99" w:rsidRPr="003E7525" w:rsidRDefault="00872E99" w:rsidP="00872E99">
      <w:pPr>
        <w:autoSpaceDE w:val="0"/>
        <w:autoSpaceDN w:val="0"/>
        <w:adjustRightInd w:val="0"/>
        <w:spacing w:line="480" w:lineRule="atLeast"/>
        <w:ind w:firstLineChars="200" w:firstLine="480"/>
        <w:rPr>
          <w:rFonts w:eastAsia="標楷體"/>
          <w:color w:val="000000"/>
          <w:kern w:val="0"/>
        </w:rPr>
      </w:pPr>
      <w:r w:rsidRPr="003E7525">
        <w:rPr>
          <w:rFonts w:eastAsia="標楷體"/>
          <w:color w:val="000000"/>
          <w:kern w:val="0"/>
        </w:rPr>
        <w:t>2013</w:t>
      </w:r>
      <w:r w:rsidRPr="003E7525">
        <w:rPr>
          <w:rFonts w:eastAsia="標楷體" w:hint="eastAsia"/>
          <w:color w:val="000000"/>
          <w:kern w:val="0"/>
        </w:rPr>
        <w:t>年</w:t>
      </w:r>
      <w:r w:rsidRPr="003E7525">
        <w:rPr>
          <w:rFonts w:eastAsia="標楷體"/>
          <w:color w:val="000000"/>
          <w:kern w:val="0"/>
        </w:rPr>
        <w:t>1</w:t>
      </w:r>
      <w:r>
        <w:rPr>
          <w:rFonts w:eastAsia="標楷體"/>
          <w:color w:val="000000"/>
          <w:kern w:val="0"/>
        </w:rPr>
        <w:t>2</w:t>
      </w:r>
      <w:r w:rsidRPr="003E7525">
        <w:rPr>
          <w:rFonts w:eastAsia="標楷體" w:hint="eastAsia"/>
          <w:color w:val="000000"/>
          <w:kern w:val="0"/>
        </w:rPr>
        <w:t>月</w:t>
      </w:r>
      <w:r>
        <w:rPr>
          <w:rFonts w:eastAsia="標楷體"/>
          <w:color w:val="000000"/>
          <w:kern w:val="0"/>
        </w:rPr>
        <w:t>6</w:t>
      </w:r>
      <w:r w:rsidRPr="003E7525">
        <w:rPr>
          <w:rFonts w:eastAsia="標楷體" w:hint="eastAsia"/>
          <w:color w:val="000000"/>
          <w:kern w:val="0"/>
        </w:rPr>
        <w:t>日（星期</w:t>
      </w:r>
      <w:r>
        <w:rPr>
          <w:rFonts w:eastAsia="標楷體" w:hint="eastAsia"/>
          <w:color w:val="000000"/>
          <w:kern w:val="0"/>
        </w:rPr>
        <w:t>五</w:t>
      </w:r>
      <w:r w:rsidRPr="003E7525">
        <w:rPr>
          <w:rFonts w:eastAsia="標楷體" w:hint="eastAsia"/>
          <w:color w:val="000000"/>
          <w:kern w:val="0"/>
        </w:rPr>
        <w:t>）前受理報名；除統一於網站</w:t>
      </w:r>
      <w:r w:rsidRPr="003E7525">
        <w:rPr>
          <w:rFonts w:eastAsia="標楷體"/>
          <w:color w:val="000000"/>
          <w:kern w:val="0"/>
        </w:rPr>
        <w:t xml:space="preserve"> </w:t>
      </w:r>
      <w:hyperlink r:id="rId8" w:history="1">
        <w:r w:rsidRPr="003E7525">
          <w:rPr>
            <w:rStyle w:val="ac"/>
            <w:rFonts w:eastAsia="標楷體"/>
            <w:kern w:val="0"/>
          </w:rPr>
          <w:t>http://s1.ntue.edu.tw/em</w:t>
        </w:r>
      </w:hyperlink>
      <w:r w:rsidRPr="003E7525">
        <w:rPr>
          <w:rFonts w:eastAsia="標楷體"/>
          <w:color w:val="000000"/>
          <w:kern w:val="0"/>
        </w:rPr>
        <w:t xml:space="preserve"> </w:t>
      </w:r>
      <w:r w:rsidRPr="003E7525">
        <w:rPr>
          <w:rFonts w:eastAsia="標楷體" w:hint="eastAsia"/>
          <w:color w:val="000000"/>
          <w:kern w:val="0"/>
        </w:rPr>
        <w:t>先行公告通知錄取編號，並將以電子郵件通知報名結果。</w:t>
      </w:r>
    </w:p>
    <w:p w:rsidR="00872E99" w:rsidRPr="003E7525" w:rsidRDefault="00872E99" w:rsidP="00872E99">
      <w:pPr>
        <w:autoSpaceDE w:val="0"/>
        <w:autoSpaceDN w:val="0"/>
        <w:adjustRightInd w:val="0"/>
        <w:spacing w:line="480" w:lineRule="atLeast"/>
        <w:ind w:firstLineChars="100" w:firstLine="240"/>
        <w:rPr>
          <w:rFonts w:eastAsia="標楷體"/>
          <w:color w:val="000000"/>
          <w:kern w:val="0"/>
        </w:rPr>
      </w:pPr>
      <w:r>
        <w:rPr>
          <w:rFonts w:eastAsia="標楷體" w:hint="eastAsia"/>
          <w:color w:val="000000"/>
          <w:kern w:val="0"/>
        </w:rPr>
        <w:t>一、</w:t>
      </w:r>
      <w:r w:rsidRPr="003E7525">
        <w:rPr>
          <w:rFonts w:eastAsia="標楷體" w:hint="eastAsia"/>
          <w:color w:val="000000"/>
          <w:kern w:val="0"/>
        </w:rPr>
        <w:t>傳真報名：填妥附件二報名表件後，請逕行傳真</w:t>
      </w:r>
      <w:r w:rsidRPr="003E7525">
        <w:rPr>
          <w:rFonts w:eastAsia="標楷體"/>
          <w:color w:val="000000"/>
          <w:kern w:val="0"/>
        </w:rPr>
        <w:t xml:space="preserve">Fax: (02) 2738-2081 </w:t>
      </w:r>
      <w:r w:rsidRPr="003E7525">
        <w:rPr>
          <w:rFonts w:eastAsia="標楷體" w:hint="eastAsia"/>
          <w:color w:val="000000"/>
          <w:kern w:val="0"/>
        </w:rPr>
        <w:t>至國立臺北教育大學教育經營與管理學系。</w:t>
      </w:r>
    </w:p>
    <w:p w:rsidR="00872E99" w:rsidRPr="003E7525" w:rsidRDefault="00872E99" w:rsidP="00872E99">
      <w:pPr>
        <w:autoSpaceDE w:val="0"/>
        <w:autoSpaceDN w:val="0"/>
        <w:adjustRightInd w:val="0"/>
        <w:spacing w:line="480" w:lineRule="atLeast"/>
        <w:ind w:firstLineChars="100" w:firstLine="240"/>
        <w:rPr>
          <w:rFonts w:eastAsia="標楷體"/>
          <w:color w:val="000000"/>
          <w:kern w:val="0"/>
        </w:rPr>
      </w:pPr>
      <w:r w:rsidRPr="003E7525">
        <w:rPr>
          <w:rFonts w:eastAsia="標楷體" w:hint="eastAsia"/>
          <w:color w:val="000000"/>
          <w:kern w:val="0"/>
        </w:rPr>
        <w:t>二、電子郵件報名：請電郵至</w:t>
      </w:r>
      <w:r w:rsidRPr="003E7525">
        <w:rPr>
          <w:rFonts w:eastAsia="標楷體"/>
          <w:color w:val="000000"/>
          <w:kern w:val="0"/>
        </w:rPr>
        <w:t>DEM@tea.ntue.edu.tw</w:t>
      </w:r>
      <w:r w:rsidRPr="003E7525">
        <w:rPr>
          <w:rFonts w:eastAsia="標楷體" w:hint="eastAsia"/>
          <w:color w:val="000000"/>
          <w:kern w:val="0"/>
        </w:rPr>
        <w:t>。</w:t>
      </w:r>
    </w:p>
    <w:p w:rsidR="00872E99" w:rsidRPr="003E7525" w:rsidRDefault="00872E99" w:rsidP="00872E99">
      <w:pPr>
        <w:autoSpaceDE w:val="0"/>
        <w:autoSpaceDN w:val="0"/>
        <w:adjustRightInd w:val="0"/>
        <w:spacing w:line="480" w:lineRule="atLeast"/>
        <w:ind w:firstLineChars="100" w:firstLine="240"/>
        <w:rPr>
          <w:rFonts w:eastAsia="標楷體"/>
          <w:color w:val="000000"/>
          <w:kern w:val="0"/>
        </w:rPr>
      </w:pPr>
      <w:r w:rsidRPr="003E7525">
        <w:rPr>
          <w:rFonts w:eastAsia="標楷體" w:hint="eastAsia"/>
          <w:color w:val="000000"/>
          <w:kern w:val="0"/>
        </w:rPr>
        <w:t>三、線上報名網址：</w:t>
      </w:r>
      <w:r w:rsidRPr="003E7525">
        <w:rPr>
          <w:rFonts w:eastAsia="標楷體"/>
          <w:color w:val="000000"/>
          <w:kern w:val="0"/>
        </w:rPr>
        <w:t>http://s1.ntue.edu.tw/em</w:t>
      </w:r>
      <w:r w:rsidRPr="003E7525">
        <w:rPr>
          <w:rFonts w:eastAsia="標楷體" w:hint="eastAsia"/>
          <w:color w:val="000000"/>
          <w:kern w:val="0"/>
        </w:rPr>
        <w:t>。</w:t>
      </w:r>
    </w:p>
    <w:p w:rsidR="00872E99" w:rsidRPr="003E7525" w:rsidRDefault="00872E99" w:rsidP="00872E99">
      <w:pPr>
        <w:autoSpaceDE w:val="0"/>
        <w:autoSpaceDN w:val="0"/>
        <w:adjustRightInd w:val="0"/>
        <w:spacing w:line="480" w:lineRule="atLeast"/>
        <w:ind w:firstLineChars="100" w:firstLine="240"/>
        <w:rPr>
          <w:rFonts w:eastAsia="標楷體"/>
        </w:rPr>
      </w:pPr>
      <w:r w:rsidRPr="003E7525">
        <w:rPr>
          <w:rFonts w:eastAsia="標楷體" w:hint="eastAsia"/>
          <w:color w:val="000000"/>
          <w:kern w:val="0"/>
        </w:rPr>
        <w:t>四、本案聯絡人：何心蕊助教、何怡瑩助教：</w:t>
      </w:r>
      <w:r w:rsidRPr="003E7525">
        <w:rPr>
          <w:rFonts w:eastAsia="標楷體"/>
          <w:color w:val="000000"/>
          <w:kern w:val="0"/>
        </w:rPr>
        <w:t xml:space="preserve">02-27321104 </w:t>
      </w:r>
      <w:r w:rsidRPr="003E7525">
        <w:rPr>
          <w:rFonts w:eastAsia="標楷體" w:hint="eastAsia"/>
          <w:color w:val="000000"/>
          <w:kern w:val="0"/>
        </w:rPr>
        <w:t>轉</w:t>
      </w:r>
      <w:r w:rsidRPr="003E7525">
        <w:rPr>
          <w:rFonts w:eastAsia="標楷體"/>
          <w:color w:val="000000"/>
          <w:kern w:val="0"/>
        </w:rPr>
        <w:t xml:space="preserve"> 62132 </w:t>
      </w:r>
      <w:r w:rsidRPr="003E7525">
        <w:rPr>
          <w:rFonts w:eastAsia="標楷體" w:hint="eastAsia"/>
          <w:color w:val="000000"/>
          <w:kern w:val="0"/>
        </w:rPr>
        <w:t>至</w:t>
      </w:r>
      <w:r w:rsidRPr="003E7525">
        <w:rPr>
          <w:rFonts w:eastAsia="標楷體"/>
          <w:color w:val="000000"/>
          <w:kern w:val="0"/>
        </w:rPr>
        <w:t xml:space="preserve"> 62134</w:t>
      </w:r>
    </w:p>
    <w:p w:rsidR="00872E99" w:rsidRDefault="00872E99" w:rsidP="00872E99">
      <w:pPr>
        <w:spacing w:line="480" w:lineRule="atLeast"/>
        <w:jc w:val="both"/>
        <w:rPr>
          <w:rFonts w:eastAsia="標楷體"/>
          <w:b/>
          <w:bCs/>
          <w:kern w:val="0"/>
          <w:sz w:val="28"/>
          <w:szCs w:val="28"/>
        </w:rPr>
      </w:pPr>
    </w:p>
    <w:p w:rsidR="00872E99" w:rsidRPr="000E5096" w:rsidRDefault="00872E99" w:rsidP="00872E99">
      <w:pPr>
        <w:spacing w:line="480" w:lineRule="atLeast"/>
        <w:jc w:val="both"/>
        <w:rPr>
          <w:rFonts w:eastAsia="標楷體"/>
          <w:kern w:val="0"/>
          <w:sz w:val="28"/>
          <w:szCs w:val="28"/>
        </w:rPr>
      </w:pPr>
      <w:r w:rsidRPr="000E5096">
        <w:rPr>
          <w:rFonts w:eastAsia="標楷體" w:hint="eastAsia"/>
          <w:b/>
          <w:bCs/>
          <w:kern w:val="0"/>
          <w:sz w:val="28"/>
          <w:szCs w:val="28"/>
        </w:rPr>
        <w:t>拾壹、本計畫經教育部核定後實施，修正亦同</w:t>
      </w:r>
      <w:r w:rsidRPr="000E5096">
        <w:rPr>
          <w:rFonts w:eastAsia="標楷體" w:hint="eastAsia"/>
          <w:kern w:val="0"/>
          <w:sz w:val="28"/>
          <w:szCs w:val="28"/>
        </w:rPr>
        <w:t>。</w:t>
      </w:r>
    </w:p>
    <w:p w:rsidR="000D5375" w:rsidRPr="00CF7041" w:rsidRDefault="00872E99" w:rsidP="000D5375">
      <w:pPr>
        <w:widowControl/>
        <w:adjustRightInd w:val="0"/>
        <w:snapToGrid w:val="0"/>
        <w:rPr>
          <w:rFonts w:eastAsia="標楷體"/>
          <w:color w:val="000000"/>
          <w:sz w:val="36"/>
          <w:szCs w:val="36"/>
          <w:shd w:val="pct15" w:color="auto" w:fill="FFFFFF"/>
        </w:rPr>
      </w:pPr>
      <w:r>
        <w:rPr>
          <w:rFonts w:eastAsia="標楷體"/>
          <w:sz w:val="36"/>
          <w:szCs w:val="36"/>
          <w:shd w:val="pct15" w:color="auto" w:fill="FFFFFF"/>
        </w:rPr>
        <w:br w:type="page"/>
      </w:r>
    </w:p>
    <w:p w:rsidR="00872E99" w:rsidRDefault="00872E99" w:rsidP="00872E99">
      <w:pPr>
        <w:spacing w:line="320" w:lineRule="atLeast"/>
        <w:jc w:val="center"/>
        <w:rPr>
          <w:rFonts w:eastAsia="標楷體"/>
          <w:b/>
          <w:color w:val="000000"/>
          <w:sz w:val="32"/>
          <w:szCs w:val="32"/>
        </w:rPr>
      </w:pPr>
      <w:r w:rsidRPr="000B0557">
        <w:rPr>
          <w:rFonts w:eastAsia="標楷體"/>
          <w:b/>
          <w:color w:val="000000"/>
          <w:sz w:val="32"/>
          <w:szCs w:val="32"/>
        </w:rPr>
        <w:lastRenderedPageBreak/>
        <w:t>2013</w:t>
      </w:r>
      <w:r w:rsidRPr="000B0557">
        <w:rPr>
          <w:rFonts w:eastAsia="標楷體" w:hint="eastAsia"/>
          <w:b/>
          <w:color w:val="000000"/>
          <w:sz w:val="32"/>
          <w:szCs w:val="32"/>
        </w:rPr>
        <w:t>年第五屆兩岸三地校長學學術研討會議程</w:t>
      </w:r>
      <w:r>
        <w:rPr>
          <w:rFonts w:eastAsia="標楷體"/>
          <w:b/>
          <w:color w:val="000000"/>
          <w:sz w:val="32"/>
          <w:szCs w:val="32"/>
        </w:rPr>
        <w:t>—</w:t>
      </w:r>
      <w:r>
        <w:rPr>
          <w:rFonts w:eastAsia="標楷體" w:hint="eastAsia"/>
          <w:b/>
          <w:color w:val="000000"/>
          <w:sz w:val="32"/>
          <w:szCs w:val="32"/>
        </w:rPr>
        <w:t>臺北部分</w:t>
      </w:r>
    </w:p>
    <w:p w:rsidR="00872E99" w:rsidRPr="003B6FDC" w:rsidRDefault="00872E99" w:rsidP="00872E99">
      <w:pPr>
        <w:widowControl/>
        <w:jc w:val="center"/>
        <w:rPr>
          <w:rFonts w:eastAsia="標楷體"/>
          <w:b/>
          <w:bCs/>
          <w:color w:val="000000"/>
          <w:sz w:val="32"/>
          <w:szCs w:val="32"/>
        </w:rPr>
      </w:pPr>
      <w:r w:rsidRPr="003B6FDC">
        <w:rPr>
          <w:rFonts w:eastAsia="標楷體" w:hint="eastAsia"/>
          <w:b/>
          <w:sz w:val="28"/>
          <w:szCs w:val="28"/>
        </w:rPr>
        <w:t>行程</w:t>
      </w:r>
      <w:r>
        <w:rPr>
          <w:rFonts w:eastAsia="標楷體" w:hint="eastAsia"/>
          <w:b/>
          <w:sz w:val="28"/>
          <w:szCs w:val="28"/>
        </w:rPr>
        <w:t>二</w:t>
      </w:r>
      <w:r w:rsidRPr="003B6FDC">
        <w:rPr>
          <w:rFonts w:eastAsia="標楷體" w:hint="eastAsia"/>
          <w:b/>
          <w:sz w:val="28"/>
          <w:szCs w:val="28"/>
        </w:rPr>
        <w:t>：</w:t>
      </w:r>
      <w:r w:rsidRPr="003B6FDC">
        <w:rPr>
          <w:rFonts w:eastAsia="標楷體"/>
          <w:b/>
          <w:sz w:val="28"/>
          <w:szCs w:val="28"/>
        </w:rPr>
        <w:t>2013</w:t>
      </w:r>
      <w:r w:rsidRPr="003B6FDC">
        <w:rPr>
          <w:rFonts w:eastAsia="標楷體" w:hint="eastAsia"/>
          <w:b/>
          <w:sz w:val="28"/>
          <w:szCs w:val="28"/>
        </w:rPr>
        <w:t>年</w:t>
      </w:r>
      <w:r w:rsidRPr="003B6FDC">
        <w:rPr>
          <w:rFonts w:eastAsia="標楷體"/>
          <w:b/>
          <w:sz w:val="28"/>
          <w:szCs w:val="28"/>
        </w:rPr>
        <w:t>12</w:t>
      </w:r>
      <w:r w:rsidRPr="003B6FDC">
        <w:rPr>
          <w:rFonts w:eastAsia="標楷體" w:hint="eastAsia"/>
          <w:b/>
          <w:sz w:val="28"/>
          <w:szCs w:val="28"/>
        </w:rPr>
        <w:t>月</w:t>
      </w:r>
      <w:r w:rsidRPr="003B6FDC">
        <w:rPr>
          <w:rFonts w:eastAsia="標楷體"/>
          <w:b/>
          <w:sz w:val="28"/>
          <w:szCs w:val="28"/>
        </w:rPr>
        <w:t>1</w:t>
      </w:r>
      <w:r>
        <w:rPr>
          <w:rFonts w:eastAsia="標楷體"/>
          <w:b/>
          <w:sz w:val="28"/>
          <w:szCs w:val="28"/>
        </w:rPr>
        <w:t>4</w:t>
      </w:r>
      <w:r w:rsidRPr="003B6FDC">
        <w:rPr>
          <w:rFonts w:eastAsia="標楷體" w:hint="eastAsia"/>
          <w:b/>
          <w:sz w:val="28"/>
          <w:szCs w:val="28"/>
        </w:rPr>
        <w:t>日（星期</w:t>
      </w:r>
      <w:r>
        <w:rPr>
          <w:rFonts w:eastAsia="標楷體" w:hint="eastAsia"/>
          <w:b/>
          <w:sz w:val="28"/>
          <w:szCs w:val="28"/>
        </w:rPr>
        <w:t>六</w:t>
      </w:r>
      <w:r w:rsidRPr="003B6FDC">
        <w:rPr>
          <w:rFonts w:eastAsia="標楷體" w:hint="eastAsia"/>
          <w:b/>
          <w:sz w:val="28"/>
          <w:szCs w:val="28"/>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7"/>
        <w:gridCol w:w="4532"/>
        <w:gridCol w:w="2057"/>
        <w:gridCol w:w="1759"/>
      </w:tblGrid>
      <w:tr w:rsidR="00872E99" w:rsidRPr="0040274F" w:rsidTr="00EF6AE2">
        <w:trPr>
          <w:trHeight w:val="624"/>
          <w:jc w:val="center"/>
        </w:trPr>
        <w:tc>
          <w:tcPr>
            <w:tcW w:w="1467" w:type="dxa"/>
            <w:tcBorders>
              <w:top w:val="double" w:sz="4" w:space="0" w:color="auto"/>
              <w:left w:val="double" w:sz="4" w:space="0" w:color="auto"/>
              <w:bottom w:val="double" w:sz="4" w:space="0" w:color="auto"/>
              <w:right w:val="double" w:sz="4" w:space="0" w:color="auto"/>
            </w:tcBorders>
            <w:shd w:val="clear" w:color="auto" w:fill="E6E6E6"/>
            <w:vAlign w:val="center"/>
          </w:tcPr>
          <w:p w:rsidR="00872E99" w:rsidRPr="00C44F1F" w:rsidRDefault="00872E99" w:rsidP="00EF6AE2">
            <w:pPr>
              <w:spacing w:line="320" w:lineRule="atLeast"/>
              <w:jc w:val="center"/>
              <w:rPr>
                <w:rFonts w:eastAsia="標楷體"/>
                <w:b/>
                <w:bCs/>
                <w:color w:val="000000"/>
              </w:rPr>
            </w:pPr>
            <w:r w:rsidRPr="00C44F1F">
              <w:rPr>
                <w:rFonts w:eastAsia="標楷體" w:cs="標楷體" w:hint="eastAsia"/>
                <w:b/>
                <w:bCs/>
                <w:color w:val="000000"/>
              </w:rPr>
              <w:t>時間</w:t>
            </w:r>
          </w:p>
        </w:tc>
        <w:tc>
          <w:tcPr>
            <w:tcW w:w="6589" w:type="dxa"/>
            <w:gridSpan w:val="2"/>
            <w:tcBorders>
              <w:top w:val="double" w:sz="4" w:space="0" w:color="auto"/>
              <w:left w:val="double" w:sz="4" w:space="0" w:color="auto"/>
              <w:bottom w:val="double" w:sz="4" w:space="0" w:color="auto"/>
              <w:right w:val="double" w:sz="4" w:space="0" w:color="auto"/>
            </w:tcBorders>
            <w:shd w:val="clear" w:color="auto" w:fill="E6E6E6"/>
            <w:vAlign w:val="center"/>
          </w:tcPr>
          <w:p w:rsidR="00872E99" w:rsidRPr="00C44F1F" w:rsidRDefault="00872E99" w:rsidP="00EF6AE2">
            <w:pPr>
              <w:spacing w:line="320" w:lineRule="atLeast"/>
              <w:jc w:val="center"/>
              <w:rPr>
                <w:rFonts w:eastAsia="標楷體"/>
                <w:b/>
                <w:bCs/>
                <w:color w:val="000000"/>
              </w:rPr>
            </w:pPr>
            <w:r w:rsidRPr="00C44F1F">
              <w:rPr>
                <w:rFonts w:eastAsia="標楷體" w:cs="標楷體" w:hint="eastAsia"/>
                <w:b/>
                <w:bCs/>
                <w:color w:val="000000"/>
              </w:rPr>
              <w:t>活動內容</w:t>
            </w:r>
          </w:p>
        </w:tc>
        <w:tc>
          <w:tcPr>
            <w:tcW w:w="1759" w:type="dxa"/>
            <w:tcBorders>
              <w:top w:val="double" w:sz="4" w:space="0" w:color="auto"/>
              <w:left w:val="double" w:sz="4" w:space="0" w:color="auto"/>
              <w:bottom w:val="double" w:sz="4" w:space="0" w:color="auto"/>
              <w:right w:val="double" w:sz="4" w:space="0" w:color="auto"/>
            </w:tcBorders>
            <w:shd w:val="clear" w:color="auto" w:fill="E6E6E6"/>
            <w:vAlign w:val="center"/>
          </w:tcPr>
          <w:p w:rsidR="00872E99" w:rsidRPr="00C44F1F" w:rsidRDefault="00872E99" w:rsidP="00EF6AE2">
            <w:pPr>
              <w:spacing w:line="320" w:lineRule="atLeast"/>
              <w:jc w:val="center"/>
              <w:rPr>
                <w:rFonts w:eastAsia="標楷體"/>
                <w:b/>
                <w:bCs/>
                <w:color w:val="000000"/>
              </w:rPr>
            </w:pPr>
            <w:r w:rsidRPr="00C44F1F">
              <w:rPr>
                <w:rFonts w:eastAsia="標楷體" w:cs="標楷體" w:hint="eastAsia"/>
                <w:b/>
                <w:bCs/>
                <w:color w:val="000000"/>
              </w:rPr>
              <w:t>地點</w:t>
            </w:r>
          </w:p>
        </w:tc>
      </w:tr>
      <w:tr w:rsidR="00872E99" w:rsidRPr="0040274F" w:rsidTr="00EF6AE2">
        <w:trPr>
          <w:trHeight w:val="626"/>
          <w:jc w:val="center"/>
        </w:trPr>
        <w:tc>
          <w:tcPr>
            <w:tcW w:w="1467" w:type="dxa"/>
            <w:tcBorders>
              <w:top w:val="double" w:sz="4" w:space="0" w:color="auto"/>
            </w:tcBorders>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t>08:00-08:30</w:t>
            </w:r>
          </w:p>
        </w:tc>
        <w:tc>
          <w:tcPr>
            <w:tcW w:w="4532" w:type="dxa"/>
            <w:tcBorders>
              <w:top w:val="double" w:sz="4" w:space="0" w:color="auto"/>
            </w:tcBorders>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報到、領取資料</w:t>
            </w:r>
          </w:p>
        </w:tc>
        <w:tc>
          <w:tcPr>
            <w:tcW w:w="2057" w:type="dxa"/>
            <w:tcBorders>
              <w:top w:val="double" w:sz="4" w:space="0" w:color="auto"/>
            </w:tcBorders>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國北教大</w:t>
            </w:r>
          </w:p>
        </w:tc>
        <w:tc>
          <w:tcPr>
            <w:tcW w:w="1759" w:type="dxa"/>
            <w:vMerge w:val="restart"/>
            <w:tcBorders>
              <w:top w:val="double" w:sz="4" w:space="0" w:color="auto"/>
            </w:tcBorders>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臺北教育大學學生活動中心四樓演講廳、會議廳</w:t>
            </w:r>
          </w:p>
        </w:tc>
      </w:tr>
      <w:tr w:rsidR="00872E99" w:rsidRPr="0040274F" w:rsidTr="00EF6AE2">
        <w:trPr>
          <w:trHeight w:val="1188"/>
          <w:jc w:val="center"/>
        </w:trPr>
        <w:tc>
          <w:tcPr>
            <w:tcW w:w="1467" w:type="dxa"/>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t>08:30-08:50</w:t>
            </w:r>
          </w:p>
        </w:tc>
        <w:tc>
          <w:tcPr>
            <w:tcW w:w="4532" w:type="dxa"/>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開幕式</w:t>
            </w:r>
          </w:p>
        </w:tc>
        <w:tc>
          <w:tcPr>
            <w:tcW w:w="2057" w:type="dxa"/>
            <w:vAlign w:val="center"/>
          </w:tcPr>
          <w:p w:rsidR="00872E99" w:rsidRPr="00C44F1F" w:rsidRDefault="00872E99" w:rsidP="00EF6AE2">
            <w:pPr>
              <w:adjustRightInd w:val="0"/>
              <w:snapToGrid w:val="0"/>
              <w:spacing w:line="320" w:lineRule="atLeast"/>
              <w:rPr>
                <w:rFonts w:eastAsia="標楷體"/>
                <w:color w:val="000000"/>
              </w:rPr>
            </w:pPr>
            <w:r w:rsidRPr="00C44F1F">
              <w:rPr>
                <w:rFonts w:eastAsia="標楷體" w:cs="標楷體" w:hint="eastAsia"/>
                <w:color w:val="000000"/>
              </w:rPr>
              <w:t>主持人：</w:t>
            </w:r>
          </w:p>
          <w:p w:rsidR="00872E99" w:rsidRPr="00C44F1F" w:rsidRDefault="00872E99" w:rsidP="00EF6AE2">
            <w:pPr>
              <w:adjustRightInd w:val="0"/>
              <w:snapToGrid w:val="0"/>
              <w:spacing w:line="320" w:lineRule="atLeast"/>
              <w:jc w:val="both"/>
              <w:rPr>
                <w:rFonts w:eastAsia="標楷體"/>
                <w:color w:val="000000"/>
              </w:rPr>
            </w:pPr>
            <w:r w:rsidRPr="00C44F1F">
              <w:rPr>
                <w:rFonts w:eastAsia="標楷體" w:cs="標楷體" w:hint="eastAsia"/>
                <w:color w:val="000000"/>
              </w:rPr>
              <w:t>張新仁校長</w:t>
            </w:r>
          </w:p>
          <w:p w:rsidR="00872E99" w:rsidRPr="00C44F1F" w:rsidRDefault="00872E99" w:rsidP="00EF6AE2">
            <w:pPr>
              <w:adjustRightInd w:val="0"/>
              <w:snapToGrid w:val="0"/>
              <w:spacing w:line="320" w:lineRule="atLeast"/>
              <w:jc w:val="both"/>
              <w:rPr>
                <w:rFonts w:eastAsia="標楷體"/>
                <w:color w:val="000000"/>
              </w:rPr>
            </w:pPr>
            <w:r w:rsidRPr="00C44F1F">
              <w:rPr>
                <w:rFonts w:eastAsia="標楷體" w:cs="標楷體" w:hint="eastAsia"/>
                <w:color w:val="000000"/>
              </w:rPr>
              <w:t>張明文司長</w:t>
            </w:r>
          </w:p>
          <w:p w:rsidR="00872E99" w:rsidRPr="00C44F1F" w:rsidRDefault="00872E99" w:rsidP="00EF6AE2">
            <w:pPr>
              <w:adjustRightInd w:val="0"/>
              <w:snapToGrid w:val="0"/>
              <w:spacing w:line="320" w:lineRule="atLeast"/>
              <w:jc w:val="both"/>
              <w:rPr>
                <w:rFonts w:eastAsia="標楷體"/>
                <w:color w:val="000000"/>
              </w:rPr>
            </w:pPr>
            <w:r>
              <w:rPr>
                <w:rFonts w:eastAsia="標楷體" w:cs="標楷體" w:hint="eastAsia"/>
                <w:color w:val="000000"/>
              </w:rPr>
              <w:t>潘文忠副</w:t>
            </w:r>
            <w:r w:rsidRPr="00C44F1F">
              <w:rPr>
                <w:rFonts w:eastAsia="標楷體" w:cs="標楷體" w:hint="eastAsia"/>
                <w:color w:val="000000"/>
              </w:rPr>
              <w:t>院長</w:t>
            </w:r>
          </w:p>
          <w:p w:rsidR="00872E99" w:rsidRPr="00C44F1F" w:rsidRDefault="00872E99" w:rsidP="00EF6AE2">
            <w:pPr>
              <w:adjustRightInd w:val="0"/>
              <w:snapToGrid w:val="0"/>
              <w:spacing w:line="320" w:lineRule="atLeast"/>
              <w:jc w:val="both"/>
              <w:rPr>
                <w:rFonts w:eastAsia="標楷體"/>
                <w:color w:val="000000"/>
              </w:rPr>
            </w:pPr>
            <w:r w:rsidRPr="00C44F1F">
              <w:rPr>
                <w:rFonts w:eastAsia="標楷體" w:cs="標楷體" w:hint="eastAsia"/>
                <w:color w:val="000000"/>
              </w:rPr>
              <w:t>薛春光理事長</w:t>
            </w:r>
          </w:p>
          <w:p w:rsidR="00872E99" w:rsidRPr="0000020D" w:rsidRDefault="00872E99" w:rsidP="00EF6AE2">
            <w:pPr>
              <w:adjustRightInd w:val="0"/>
              <w:snapToGrid w:val="0"/>
              <w:spacing w:line="320" w:lineRule="atLeast"/>
              <w:jc w:val="both"/>
              <w:rPr>
                <w:rFonts w:eastAsia="標楷體"/>
                <w:color w:val="C0504D"/>
              </w:rPr>
            </w:pPr>
            <w:r w:rsidRPr="0000020D">
              <w:rPr>
                <w:rFonts w:eastAsia="標楷體" w:cs="標楷體" w:hint="eastAsia"/>
                <w:color w:val="C0504D"/>
              </w:rPr>
              <w:t>林明地教授兼教務長</w:t>
            </w:r>
          </w:p>
          <w:p w:rsidR="00872E99" w:rsidRPr="00C44F1F" w:rsidRDefault="00872E99" w:rsidP="00EF6AE2">
            <w:pPr>
              <w:adjustRightInd w:val="0"/>
              <w:snapToGrid w:val="0"/>
              <w:spacing w:line="320" w:lineRule="atLeast"/>
              <w:jc w:val="both"/>
              <w:rPr>
                <w:rFonts w:eastAsia="標楷體"/>
                <w:color w:val="000000"/>
              </w:rPr>
            </w:pPr>
            <w:r w:rsidRPr="0000020D">
              <w:rPr>
                <w:rFonts w:eastAsia="標楷體" w:cs="標楷體" w:hint="eastAsia"/>
                <w:color w:val="C0504D"/>
              </w:rPr>
              <w:t>張慶勳理事長</w:t>
            </w:r>
          </w:p>
        </w:tc>
        <w:tc>
          <w:tcPr>
            <w:tcW w:w="1759" w:type="dxa"/>
            <w:vMerge/>
            <w:tcBorders>
              <w:top w:val="double" w:sz="4" w:space="0" w:color="auto"/>
            </w:tcBorders>
            <w:vAlign w:val="center"/>
          </w:tcPr>
          <w:p w:rsidR="00872E99" w:rsidRPr="00C44F1F" w:rsidRDefault="00872E99" w:rsidP="00EF6AE2">
            <w:pPr>
              <w:widowControl/>
              <w:spacing w:line="320" w:lineRule="atLeast"/>
              <w:rPr>
                <w:rFonts w:eastAsia="標楷體"/>
                <w:color w:val="000000"/>
              </w:rPr>
            </w:pPr>
          </w:p>
        </w:tc>
      </w:tr>
      <w:tr w:rsidR="00872E99" w:rsidRPr="0040274F" w:rsidTr="00EF6AE2">
        <w:trPr>
          <w:trHeight w:val="2520"/>
          <w:jc w:val="center"/>
        </w:trPr>
        <w:tc>
          <w:tcPr>
            <w:tcW w:w="1467" w:type="dxa"/>
            <w:vAlign w:val="center"/>
          </w:tcPr>
          <w:p w:rsidR="00872E99" w:rsidRPr="00C44F1F" w:rsidRDefault="00872E99" w:rsidP="00EF6AE2">
            <w:pPr>
              <w:spacing w:line="320" w:lineRule="atLeast"/>
              <w:jc w:val="center"/>
              <w:rPr>
                <w:rFonts w:eastAsia="標楷體"/>
                <w:color w:val="000000"/>
              </w:rPr>
            </w:pPr>
            <w:r w:rsidRPr="00C44F1F">
              <w:rPr>
                <w:rFonts w:eastAsia="標楷體" w:cs="標楷體" w:hint="eastAsia"/>
                <w:color w:val="000000"/>
              </w:rPr>
              <w:t>第一場次</w:t>
            </w:r>
          </w:p>
          <w:p w:rsidR="00872E99" w:rsidRPr="00C44F1F" w:rsidRDefault="00872E99" w:rsidP="00EF6AE2">
            <w:pPr>
              <w:spacing w:line="320" w:lineRule="atLeast"/>
              <w:jc w:val="both"/>
              <w:rPr>
                <w:rFonts w:eastAsia="標楷體"/>
                <w:color w:val="000000"/>
              </w:rPr>
            </w:pPr>
            <w:r w:rsidRPr="00C44F1F">
              <w:rPr>
                <w:rFonts w:eastAsia="標楷體"/>
                <w:color w:val="000000"/>
              </w:rPr>
              <w:t>09:00-10:20</w:t>
            </w:r>
          </w:p>
        </w:tc>
        <w:tc>
          <w:tcPr>
            <w:tcW w:w="4532" w:type="dxa"/>
            <w:vAlign w:val="center"/>
          </w:tcPr>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A1</w:t>
            </w:r>
            <w:r w:rsidRPr="007978C2">
              <w:rPr>
                <w:rFonts w:eastAsia="標楷體" w:cs="標楷體" w:hint="eastAsia"/>
                <w:color w:val="000000"/>
              </w:rPr>
              <w:t>：兩岸教學領導研究之比較分析</w:t>
            </w:r>
          </w:p>
          <w:p w:rsidR="00872E99" w:rsidRPr="007978C2" w:rsidRDefault="00872E99" w:rsidP="00EF6AE2">
            <w:pPr>
              <w:spacing w:line="320" w:lineRule="atLeast"/>
              <w:ind w:left="444" w:hangingChars="185" w:hanging="444"/>
              <w:rPr>
                <w:rFonts w:eastAsia="標楷體"/>
                <w:color w:val="000000"/>
                <w:kern w:val="0"/>
              </w:rPr>
            </w:pPr>
            <w:r w:rsidRPr="007978C2">
              <w:rPr>
                <w:rFonts w:eastAsia="標楷體" w:cs="標楷體" w:hint="eastAsia"/>
                <w:color w:val="000000"/>
              </w:rPr>
              <w:t>發表人：李安明</w:t>
            </w:r>
            <w:r w:rsidRPr="007978C2">
              <w:rPr>
                <w:rFonts w:eastAsia="標楷體" w:cs="標楷體" w:hint="eastAsia"/>
                <w:color w:val="000000"/>
                <w:kern w:val="0"/>
              </w:rPr>
              <w:t>教授兼院長</w:t>
            </w:r>
          </w:p>
          <w:p w:rsidR="00872E99" w:rsidRPr="007978C2" w:rsidRDefault="00872E99" w:rsidP="00EF6AE2">
            <w:pPr>
              <w:spacing w:line="320" w:lineRule="atLeast"/>
              <w:ind w:left="444" w:hangingChars="185" w:hanging="444"/>
              <w:rPr>
                <w:rFonts w:eastAsia="標楷體"/>
                <w:color w:val="000000"/>
                <w:kern w:val="0"/>
              </w:rPr>
            </w:pPr>
            <w:r w:rsidRPr="007978C2">
              <w:rPr>
                <w:rFonts w:eastAsia="標楷體" w:cs="標楷體" w:hint="eastAsia"/>
                <w:color w:val="000000"/>
                <w:kern w:val="0"/>
              </w:rPr>
              <w:t xml:space="preserve">　（新竹教育大學教育與學習科技學系）</w:t>
            </w:r>
          </w:p>
          <w:p w:rsidR="00872E99" w:rsidRPr="007978C2" w:rsidRDefault="00872E99" w:rsidP="00EF6AE2">
            <w:pPr>
              <w:spacing w:line="320" w:lineRule="atLeast"/>
              <w:ind w:left="444" w:hangingChars="185" w:hanging="444"/>
              <w:rPr>
                <w:rFonts w:eastAsia="標楷體"/>
                <w:b/>
                <w:color w:val="000000"/>
                <w:kern w:val="0"/>
              </w:rPr>
            </w:pPr>
          </w:p>
          <w:p w:rsidR="00872E99" w:rsidRPr="007978C2" w:rsidRDefault="00872E99" w:rsidP="00EF6AE2">
            <w:pPr>
              <w:widowControl/>
              <w:shd w:val="clear" w:color="auto" w:fill="FFFFFF"/>
              <w:rPr>
                <w:rFonts w:ascii="標楷體" w:eastAsia="標楷體" w:hAnsi="標楷體" w:cs="Arial"/>
                <w:b/>
                <w:color w:val="000000"/>
                <w:kern w:val="0"/>
              </w:rPr>
            </w:pPr>
            <w:r w:rsidRPr="007978C2">
              <w:rPr>
                <w:rFonts w:eastAsia="標楷體"/>
                <w:b/>
                <w:color w:val="000000"/>
              </w:rPr>
              <w:t>A2</w:t>
            </w:r>
            <w:r w:rsidRPr="007978C2">
              <w:rPr>
                <w:rFonts w:eastAsia="標楷體" w:cs="標楷體" w:hint="eastAsia"/>
                <w:b/>
                <w:color w:val="000000"/>
              </w:rPr>
              <w:t>：</w:t>
            </w:r>
            <w:r w:rsidRPr="007978C2">
              <w:rPr>
                <w:rStyle w:val="af"/>
                <w:rFonts w:ascii="標楷體" w:eastAsia="標楷體" w:hAnsi="標楷體" w:cs="Arial" w:hint="eastAsia"/>
                <w:b w:val="0"/>
                <w:color w:val="000000"/>
                <w:shd w:val="clear" w:color="auto" w:fill="FFFFFF"/>
              </w:rPr>
              <w:t>主角</w:t>
            </w:r>
            <w:r w:rsidRPr="007978C2">
              <w:rPr>
                <w:rStyle w:val="af"/>
                <w:rFonts w:ascii="標楷體" w:eastAsia="標楷體" w:hAnsi="標楷體" w:cs="Arial"/>
                <w:b w:val="0"/>
                <w:color w:val="000000"/>
                <w:shd w:val="clear" w:color="auto" w:fill="FFFFFF"/>
              </w:rPr>
              <w:t xml:space="preserve">or </w:t>
            </w:r>
            <w:r w:rsidRPr="007978C2">
              <w:rPr>
                <w:rStyle w:val="af"/>
                <w:rFonts w:ascii="標楷體" w:eastAsia="標楷體" w:hAnsi="標楷體" w:cs="Arial" w:hint="eastAsia"/>
                <w:b w:val="0"/>
                <w:color w:val="000000"/>
                <w:shd w:val="clear" w:color="auto" w:fill="FFFFFF"/>
              </w:rPr>
              <w:t>配角？</w:t>
            </w:r>
            <w:r w:rsidRPr="007978C2">
              <w:rPr>
                <w:rStyle w:val="af"/>
                <w:rFonts w:ascii="標楷體" w:eastAsia="標楷體" w:hAnsi="標楷體" w:cs="Arial"/>
                <w:b w:val="0"/>
                <w:color w:val="000000"/>
                <w:shd w:val="clear" w:color="auto" w:fill="FFFFFF"/>
              </w:rPr>
              <w:t>——</w:t>
            </w:r>
            <w:r w:rsidRPr="007978C2">
              <w:rPr>
                <w:rStyle w:val="af"/>
                <w:rFonts w:ascii="標楷體" w:eastAsia="標楷體" w:hAnsi="標楷體" w:cs="Arial" w:hint="eastAsia"/>
                <w:b w:val="0"/>
                <w:color w:val="000000"/>
                <w:shd w:val="clear" w:color="auto" w:fill="FFFFFF"/>
              </w:rPr>
              <w:t>教師參與</w:t>
            </w:r>
            <w:r w:rsidRPr="007978C2">
              <w:rPr>
                <w:rStyle w:val="af"/>
                <w:rFonts w:ascii="標楷體" w:eastAsia="標楷體" w:hAnsi="標楷體" w:cs="Arial"/>
                <w:b w:val="0"/>
                <w:color w:val="000000"/>
                <w:shd w:val="clear" w:color="auto" w:fill="FFFFFF"/>
              </w:rPr>
              <w:t>UDS</w:t>
            </w:r>
            <w:r w:rsidRPr="007978C2">
              <w:rPr>
                <w:rStyle w:val="af"/>
                <w:rFonts w:ascii="標楷體" w:eastAsia="標楷體" w:hAnsi="標楷體" w:cs="Arial" w:hint="eastAsia"/>
                <w:b w:val="0"/>
                <w:color w:val="000000"/>
                <w:shd w:val="clear" w:color="auto" w:fill="FFFFFF"/>
              </w:rPr>
              <w:t>合作的調查與分析</w:t>
            </w: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s="標楷體" w:hint="eastAsia"/>
                <w:color w:val="000000"/>
              </w:rPr>
              <w:t>發表人：鮑傳友副教授兼院長</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kern w:val="0"/>
              </w:rPr>
              <w:t xml:space="preserve">     </w:t>
            </w:r>
            <w:r w:rsidRPr="007978C2">
              <w:rPr>
                <w:rFonts w:eastAsia="標楷體" w:cs="標楷體" w:hint="eastAsia"/>
                <w:color w:val="000000"/>
                <w:kern w:val="0"/>
              </w:rPr>
              <w:t>（北京師範大學教育管理學院）</w:t>
            </w:r>
          </w:p>
          <w:p w:rsidR="00872E99" w:rsidRPr="007978C2" w:rsidRDefault="00872E99" w:rsidP="00EF6AE2">
            <w:pPr>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A3</w:t>
            </w:r>
            <w:r w:rsidRPr="007978C2">
              <w:rPr>
                <w:rFonts w:eastAsia="標楷體" w:cs="標楷體" w:hint="eastAsia"/>
                <w:color w:val="000000"/>
              </w:rPr>
              <w:t>：</w:t>
            </w:r>
            <w:r w:rsidRPr="007978C2">
              <w:rPr>
                <w:rFonts w:eastAsia="標楷體" w:cs="標楷體" w:hint="eastAsia"/>
                <w:color w:val="000000"/>
                <w:shd w:val="clear" w:color="auto" w:fill="FFFFFF"/>
              </w:rPr>
              <w:t>校長教學領導與教師專業學習社群互動的關聯</w:t>
            </w:r>
            <w:r w:rsidRPr="007978C2">
              <w:rPr>
                <w:rFonts w:eastAsia="標楷體"/>
                <w:color w:val="000000"/>
                <w:shd w:val="clear" w:color="auto" w:fill="FFFFFF"/>
              </w:rPr>
              <w:t>---</w:t>
            </w:r>
            <w:r w:rsidRPr="007978C2">
              <w:rPr>
                <w:rFonts w:eastAsia="標楷體" w:cs="標楷體" w:hint="eastAsia"/>
                <w:color w:val="000000"/>
                <w:shd w:val="clear" w:color="auto" w:fill="FFFFFF"/>
              </w:rPr>
              <w:t>文獻探討與實證資料分析</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發表人：林新發教授</w:t>
            </w: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w:t>
            </w:r>
            <w:r w:rsidRPr="007978C2">
              <w:rPr>
                <w:rFonts w:eastAsia="標楷體" w:cs="標楷體" w:hint="eastAsia"/>
                <w:color w:val="000000"/>
              </w:rPr>
              <w:t>臺北教育大學</w:t>
            </w:r>
            <w:r w:rsidRPr="007978C2">
              <w:rPr>
                <w:rFonts w:eastAsia="標楷體" w:cs="標楷體" w:hint="eastAsia"/>
                <w:color w:val="000000"/>
                <w:kern w:val="0"/>
              </w:rPr>
              <w:t>教育經營與管理學系</w:t>
            </w:r>
            <w:r w:rsidRPr="007978C2">
              <w:rPr>
                <w:rFonts w:eastAsia="標楷體"/>
                <w:color w:val="000000"/>
              </w:rPr>
              <w:t>)</w:t>
            </w:r>
            <w:r w:rsidRPr="007978C2">
              <w:rPr>
                <w:rFonts w:eastAsia="標楷體"/>
                <w:color w:val="000000"/>
                <w:kern w:val="0"/>
              </w:rPr>
              <w:t xml:space="preserve"> </w:t>
            </w:r>
          </w:p>
          <w:p w:rsidR="00872E99" w:rsidRPr="007978C2" w:rsidRDefault="00872E99" w:rsidP="00EF6AE2">
            <w:pPr>
              <w:spacing w:line="320" w:lineRule="atLeast"/>
              <w:ind w:left="960" w:hangingChars="400" w:hanging="960"/>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A4</w:t>
            </w:r>
            <w:r w:rsidRPr="007978C2">
              <w:rPr>
                <w:rFonts w:eastAsia="標楷體" w:cs="標楷體" w:hint="eastAsia"/>
                <w:color w:val="000000"/>
              </w:rPr>
              <w:t>：</w:t>
            </w:r>
            <w:r w:rsidRPr="007978C2">
              <w:rPr>
                <w:rFonts w:eastAsia="標楷體" w:cs="標楷體" w:hint="eastAsia"/>
                <w:color w:val="000000"/>
                <w:shd w:val="clear" w:color="auto" w:fill="FFFFFF"/>
              </w:rPr>
              <w:t>台灣特色學校教學領導的辛路、活路與創路</w:t>
            </w:r>
          </w:p>
          <w:p w:rsidR="00872E99" w:rsidRPr="007978C2" w:rsidRDefault="00872E99" w:rsidP="00EF6AE2">
            <w:pPr>
              <w:spacing w:line="320" w:lineRule="atLeast"/>
              <w:ind w:left="926" w:hangingChars="386" w:hanging="926"/>
              <w:rPr>
                <w:rFonts w:eastAsia="標楷體"/>
                <w:color w:val="000000"/>
              </w:rPr>
            </w:pPr>
            <w:r w:rsidRPr="007978C2">
              <w:rPr>
                <w:rFonts w:eastAsia="標楷體" w:cs="標楷體" w:hint="eastAsia"/>
                <w:color w:val="000000"/>
              </w:rPr>
              <w:t>發表人：顏學復校長</w:t>
            </w:r>
          </w:p>
          <w:p w:rsidR="00872E99" w:rsidRPr="007978C2" w:rsidRDefault="00872E99" w:rsidP="00EF6AE2">
            <w:pPr>
              <w:adjustRightInd w:val="0"/>
              <w:snapToGrid w:val="0"/>
              <w:spacing w:line="320" w:lineRule="atLeast"/>
              <w:ind w:left="480" w:hangingChars="200" w:hanging="480"/>
              <w:rPr>
                <w:rFonts w:eastAsia="標楷體"/>
                <w:color w:val="000000"/>
                <w:kern w:val="0"/>
              </w:rPr>
            </w:pPr>
            <w:r w:rsidRPr="007978C2">
              <w:rPr>
                <w:rFonts w:eastAsia="標楷體"/>
                <w:color w:val="000000"/>
              </w:rPr>
              <w:t xml:space="preserve">   </w:t>
            </w:r>
            <w:r w:rsidRPr="007978C2">
              <w:rPr>
                <w:rFonts w:eastAsia="標楷體" w:cs="標楷體" w:hint="eastAsia"/>
                <w:color w:val="000000"/>
              </w:rPr>
              <w:t>（新北市大觀國中）</w:t>
            </w:r>
          </w:p>
        </w:tc>
        <w:tc>
          <w:tcPr>
            <w:tcW w:w="2057" w:type="dxa"/>
            <w:vAlign w:val="center"/>
          </w:tcPr>
          <w:p w:rsidR="00872E99" w:rsidRPr="00C44F1F" w:rsidRDefault="00872E99" w:rsidP="00EF6AE2">
            <w:pPr>
              <w:spacing w:line="320" w:lineRule="atLeast"/>
              <w:rPr>
                <w:rFonts w:eastAsia="標楷體"/>
                <w:color w:val="000000"/>
              </w:rPr>
            </w:pPr>
            <w:r w:rsidRPr="00C44F1F">
              <w:rPr>
                <w:rFonts w:eastAsia="標楷體" w:cs="標楷體" w:hint="eastAsia"/>
                <w:color w:val="000000"/>
              </w:rPr>
              <w:t>主持人：</w:t>
            </w:r>
          </w:p>
          <w:p w:rsidR="00872E99" w:rsidRPr="00C44F1F" w:rsidRDefault="00872E99" w:rsidP="00EF6AE2">
            <w:pPr>
              <w:spacing w:line="320" w:lineRule="atLeast"/>
              <w:rPr>
                <w:rFonts w:eastAsia="標楷體"/>
                <w:color w:val="000000"/>
              </w:rPr>
            </w:pPr>
            <w:r w:rsidRPr="00C44F1F">
              <w:rPr>
                <w:rFonts w:eastAsia="標楷體" w:cs="標楷體" w:hint="eastAsia"/>
                <w:color w:val="000000"/>
              </w:rPr>
              <w:t>張新仁校長</w:t>
            </w:r>
          </w:p>
          <w:p w:rsidR="00872E99" w:rsidRPr="00C44F1F" w:rsidRDefault="00872E99" w:rsidP="00EF6AE2">
            <w:pPr>
              <w:spacing w:line="320" w:lineRule="atLeast"/>
              <w:rPr>
                <w:rFonts w:eastAsia="標楷體"/>
                <w:color w:val="000000"/>
              </w:rPr>
            </w:pPr>
            <w:r w:rsidRPr="00C44F1F">
              <w:rPr>
                <w:rFonts w:eastAsia="標楷體" w:cs="標楷體" w:hint="eastAsia"/>
                <w:color w:val="000000"/>
              </w:rPr>
              <w:t>（臺北教育大學）</w:t>
            </w:r>
          </w:p>
          <w:p w:rsidR="00872E99" w:rsidRPr="00C44F1F" w:rsidRDefault="00872E99" w:rsidP="00EF6AE2">
            <w:pPr>
              <w:spacing w:line="320" w:lineRule="atLeast"/>
              <w:rPr>
                <w:rFonts w:eastAsia="標楷體"/>
                <w:color w:val="000000"/>
              </w:rPr>
            </w:pPr>
          </w:p>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評論人：</w:t>
            </w:r>
          </w:p>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湯志民教授兼院長</w:t>
            </w:r>
          </w:p>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（政治大學）</w:t>
            </w:r>
          </w:p>
          <w:p w:rsidR="00872E99" w:rsidRPr="00C44F1F" w:rsidRDefault="00872E99" w:rsidP="00EF6AE2">
            <w:pPr>
              <w:tabs>
                <w:tab w:val="center" w:pos="4153"/>
                <w:tab w:val="right" w:pos="8306"/>
              </w:tabs>
              <w:snapToGrid w:val="0"/>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tc>
        <w:tc>
          <w:tcPr>
            <w:tcW w:w="1759" w:type="dxa"/>
            <w:vMerge/>
            <w:tcBorders>
              <w:top w:val="double" w:sz="4" w:space="0" w:color="auto"/>
            </w:tcBorders>
            <w:vAlign w:val="center"/>
          </w:tcPr>
          <w:p w:rsidR="00872E99" w:rsidRPr="00C44F1F" w:rsidRDefault="00872E99" w:rsidP="00EF6AE2">
            <w:pPr>
              <w:widowControl/>
              <w:spacing w:line="320" w:lineRule="atLeast"/>
              <w:rPr>
                <w:rFonts w:eastAsia="標楷體"/>
                <w:color w:val="000000"/>
              </w:rPr>
            </w:pPr>
          </w:p>
        </w:tc>
      </w:tr>
      <w:tr w:rsidR="00872E99" w:rsidRPr="0040274F" w:rsidTr="00EF6AE2">
        <w:trPr>
          <w:trHeight w:val="708"/>
          <w:jc w:val="center"/>
        </w:trPr>
        <w:tc>
          <w:tcPr>
            <w:tcW w:w="1467" w:type="dxa"/>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t>10:20-10:40</w:t>
            </w:r>
          </w:p>
        </w:tc>
        <w:tc>
          <w:tcPr>
            <w:tcW w:w="4532"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茶敘</w:t>
            </w:r>
          </w:p>
        </w:tc>
        <w:tc>
          <w:tcPr>
            <w:tcW w:w="2057" w:type="dxa"/>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臺北教育大學</w:t>
            </w:r>
          </w:p>
        </w:tc>
        <w:tc>
          <w:tcPr>
            <w:tcW w:w="1759" w:type="dxa"/>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學生活動中心四樓</w:t>
            </w:r>
          </w:p>
        </w:tc>
      </w:tr>
      <w:tr w:rsidR="00872E99" w:rsidRPr="0040274F" w:rsidTr="00EF6AE2">
        <w:trPr>
          <w:trHeight w:val="1833"/>
          <w:jc w:val="center"/>
        </w:trPr>
        <w:tc>
          <w:tcPr>
            <w:tcW w:w="1467" w:type="dxa"/>
            <w:vAlign w:val="center"/>
          </w:tcPr>
          <w:p w:rsidR="00872E99" w:rsidRPr="00C44F1F" w:rsidRDefault="00872E99" w:rsidP="00EF6AE2">
            <w:pPr>
              <w:spacing w:line="320" w:lineRule="atLeast"/>
              <w:ind w:firstLineChars="50" w:firstLine="120"/>
              <w:rPr>
                <w:rFonts w:eastAsia="標楷體"/>
                <w:color w:val="000000"/>
              </w:rPr>
            </w:pPr>
            <w:r w:rsidRPr="00C44F1F">
              <w:rPr>
                <w:rFonts w:eastAsia="標楷體" w:cs="標楷體" w:hint="eastAsia"/>
                <w:color w:val="000000"/>
              </w:rPr>
              <w:t>第二場次</w:t>
            </w:r>
          </w:p>
          <w:p w:rsidR="00872E99" w:rsidRPr="00C44F1F" w:rsidRDefault="00872E99" w:rsidP="00EF6AE2">
            <w:pPr>
              <w:spacing w:line="320" w:lineRule="atLeast"/>
              <w:jc w:val="both"/>
              <w:rPr>
                <w:rFonts w:eastAsia="標楷體"/>
                <w:color w:val="000000"/>
              </w:rPr>
            </w:pPr>
            <w:r w:rsidRPr="00C44F1F">
              <w:rPr>
                <w:rFonts w:eastAsia="標楷體"/>
                <w:color w:val="000000"/>
              </w:rPr>
              <w:t>10:40-12:15</w:t>
            </w:r>
          </w:p>
        </w:tc>
        <w:tc>
          <w:tcPr>
            <w:tcW w:w="4532" w:type="dxa"/>
            <w:vAlign w:val="center"/>
          </w:tcPr>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B1</w:t>
            </w:r>
            <w:r w:rsidRPr="007978C2">
              <w:rPr>
                <w:rFonts w:eastAsia="標楷體" w:cs="標楷體" w:hint="eastAsia"/>
                <w:color w:val="000000"/>
              </w:rPr>
              <w:t>：</w:t>
            </w:r>
            <w:r w:rsidRPr="007978C2">
              <w:rPr>
                <w:rFonts w:eastAsia="標楷體" w:cs="標楷體" w:hint="eastAsia"/>
                <w:color w:val="000000"/>
                <w:shd w:val="clear" w:color="auto" w:fill="FFFFFF"/>
              </w:rPr>
              <w:t>香港中學校長在學制轉變下如何作教學領導？</w:t>
            </w:r>
            <w:r w:rsidRPr="007978C2">
              <w:rPr>
                <w:rFonts w:eastAsia="標楷體"/>
                <w:color w:val="000000"/>
              </w:rPr>
              <w:t xml:space="preserve"> </w:t>
            </w:r>
          </w:p>
          <w:p w:rsidR="00872E99" w:rsidRPr="007978C2" w:rsidRDefault="00872E99" w:rsidP="00EF6AE2">
            <w:pPr>
              <w:widowControl/>
              <w:snapToGrid w:val="0"/>
              <w:spacing w:line="320" w:lineRule="atLeast"/>
              <w:ind w:left="600" w:hangingChars="250" w:hanging="600"/>
              <w:rPr>
                <w:rFonts w:eastAsia="標楷體"/>
                <w:color w:val="000000"/>
                <w:kern w:val="0"/>
              </w:rPr>
            </w:pPr>
            <w:r w:rsidRPr="007978C2">
              <w:rPr>
                <w:rFonts w:eastAsia="標楷體" w:cs="標楷體" w:hint="eastAsia"/>
                <w:color w:val="000000"/>
              </w:rPr>
              <w:t>發表人：許為天首席講師</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（香港浸會大學教育學系）</w:t>
            </w:r>
          </w:p>
          <w:p w:rsidR="00872E99" w:rsidRPr="007978C2" w:rsidRDefault="00872E99" w:rsidP="00EF6AE2">
            <w:pPr>
              <w:widowControl/>
              <w:snapToGrid w:val="0"/>
              <w:spacing w:line="320" w:lineRule="atLeast"/>
              <w:ind w:left="600" w:hangingChars="250" w:hanging="600"/>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kern w:val="0"/>
              </w:rPr>
            </w:pPr>
            <w:r w:rsidRPr="007978C2">
              <w:rPr>
                <w:rFonts w:eastAsia="標楷體"/>
                <w:color w:val="000000"/>
              </w:rPr>
              <w:t>B2</w:t>
            </w:r>
            <w:r w:rsidRPr="007978C2">
              <w:rPr>
                <w:rFonts w:eastAsia="標楷體" w:cs="標楷體" w:hint="eastAsia"/>
                <w:color w:val="000000"/>
              </w:rPr>
              <w:t>：以學定教的教學領導</w:t>
            </w:r>
          </w:p>
          <w:p w:rsidR="00872E99" w:rsidRPr="007978C2" w:rsidRDefault="00872E99" w:rsidP="00EF6AE2">
            <w:pPr>
              <w:spacing w:line="320" w:lineRule="atLeast"/>
              <w:ind w:left="926" w:hangingChars="386" w:hanging="926"/>
              <w:rPr>
                <w:rFonts w:eastAsia="標楷體"/>
                <w:color w:val="000000"/>
              </w:rPr>
            </w:pPr>
            <w:r w:rsidRPr="007978C2">
              <w:rPr>
                <w:rFonts w:eastAsia="標楷體" w:cs="標楷體" w:hint="eastAsia"/>
                <w:color w:val="000000"/>
              </w:rPr>
              <w:lastRenderedPageBreak/>
              <w:t>發表人：陳木金教授</w:t>
            </w:r>
          </w:p>
          <w:p w:rsidR="00872E99" w:rsidRPr="007978C2" w:rsidRDefault="00872E99" w:rsidP="00EF6AE2">
            <w:pPr>
              <w:spacing w:line="320" w:lineRule="atLeast"/>
              <w:jc w:val="both"/>
              <w:rPr>
                <w:rFonts w:eastAsia="標楷體"/>
                <w:color w:val="000000"/>
              </w:rPr>
            </w:pPr>
            <w:r w:rsidRPr="007978C2">
              <w:rPr>
                <w:rFonts w:eastAsia="標楷體"/>
                <w:color w:val="000000"/>
              </w:rPr>
              <w:t xml:space="preserve">   </w:t>
            </w:r>
            <w:r w:rsidRPr="007978C2">
              <w:rPr>
                <w:rFonts w:eastAsia="標楷體" w:cs="標楷體" w:hint="eastAsia"/>
                <w:color w:val="000000"/>
              </w:rPr>
              <w:t>（政治大學教育學院）</w:t>
            </w:r>
          </w:p>
          <w:p w:rsidR="00872E99" w:rsidRPr="007978C2" w:rsidRDefault="00872E99" w:rsidP="00EF6AE2">
            <w:pPr>
              <w:spacing w:line="320" w:lineRule="atLeast"/>
              <w:jc w:val="both"/>
              <w:rPr>
                <w:rFonts w:eastAsia="標楷體"/>
                <w:color w:val="000000"/>
              </w:rPr>
            </w:pPr>
          </w:p>
          <w:p w:rsidR="00872E99" w:rsidRPr="007978C2" w:rsidRDefault="00872E99" w:rsidP="00EF6AE2">
            <w:pPr>
              <w:spacing w:line="320" w:lineRule="atLeast"/>
              <w:ind w:left="600" w:hangingChars="250" w:hanging="600"/>
              <w:jc w:val="both"/>
              <w:rPr>
                <w:rFonts w:eastAsia="標楷體"/>
                <w:color w:val="000000"/>
              </w:rPr>
            </w:pPr>
            <w:r w:rsidRPr="007978C2">
              <w:rPr>
                <w:rFonts w:eastAsia="標楷體"/>
                <w:color w:val="000000"/>
              </w:rPr>
              <w:t>B3</w:t>
            </w:r>
            <w:r w:rsidRPr="007978C2">
              <w:rPr>
                <w:rFonts w:eastAsia="標楷體" w:cs="標楷體" w:hint="eastAsia"/>
                <w:color w:val="000000"/>
              </w:rPr>
              <w:t>：</w:t>
            </w:r>
            <w:r w:rsidRPr="007978C2">
              <w:rPr>
                <w:rFonts w:eastAsia="標楷體" w:cs="標楷體" w:hint="eastAsia"/>
                <w:color w:val="000000"/>
                <w:shd w:val="clear" w:color="auto" w:fill="FFFFFF"/>
              </w:rPr>
              <w:t>校長教學領導了沒？</w:t>
            </w:r>
            <w:r w:rsidRPr="007978C2">
              <w:rPr>
                <w:rFonts w:eastAsia="標楷體"/>
                <w:color w:val="000000"/>
                <w:shd w:val="clear" w:color="auto" w:fill="FFFFFF"/>
              </w:rPr>
              <w:t>--</w:t>
            </w:r>
            <w:r w:rsidRPr="007978C2">
              <w:rPr>
                <w:rFonts w:eastAsia="標楷體" w:cs="標楷體" w:hint="eastAsia"/>
                <w:color w:val="000000"/>
                <w:shd w:val="clear" w:color="auto" w:fill="FFFFFF"/>
              </w:rPr>
              <w:t>從校長教學領導的相關概念談其具體策略</w:t>
            </w:r>
          </w:p>
          <w:p w:rsidR="00872E99" w:rsidRPr="007978C2" w:rsidRDefault="00872E99" w:rsidP="00EF6AE2">
            <w:pPr>
              <w:widowControl/>
              <w:snapToGrid w:val="0"/>
              <w:spacing w:line="320" w:lineRule="atLeast"/>
              <w:ind w:left="600" w:hangingChars="250" w:hanging="600"/>
              <w:rPr>
                <w:rFonts w:eastAsia="標楷體"/>
                <w:color w:val="000000"/>
                <w:kern w:val="0"/>
              </w:rPr>
            </w:pPr>
            <w:r w:rsidRPr="007978C2">
              <w:rPr>
                <w:rFonts w:eastAsia="標楷體" w:cs="標楷體" w:hint="eastAsia"/>
                <w:color w:val="000000"/>
              </w:rPr>
              <w:t>發表人：林曜聖副教授</w:t>
            </w:r>
          </w:p>
          <w:p w:rsidR="00872E99" w:rsidRPr="007978C2" w:rsidRDefault="00872E99" w:rsidP="00EF6AE2">
            <w:pPr>
              <w:widowControl/>
              <w:snapToGrid w:val="0"/>
              <w:spacing w:line="320" w:lineRule="atLeast"/>
              <w:ind w:left="600" w:hangingChars="250" w:hanging="600"/>
              <w:rPr>
                <w:rFonts w:eastAsia="標楷體"/>
                <w:color w:val="000000"/>
                <w:kern w:val="0"/>
              </w:rPr>
            </w:pPr>
            <w:r w:rsidRPr="007978C2">
              <w:rPr>
                <w:rFonts w:eastAsia="標楷體"/>
                <w:color w:val="000000"/>
              </w:rPr>
              <w:t xml:space="preserve"> </w:t>
            </w:r>
            <w:r w:rsidRPr="007978C2">
              <w:rPr>
                <w:rFonts w:eastAsia="標楷體" w:cs="標楷體" w:hint="eastAsia"/>
                <w:color w:val="000000"/>
                <w:kern w:val="0"/>
              </w:rPr>
              <w:t>（臺北教育大學教育經營與管理學系）</w:t>
            </w:r>
          </w:p>
          <w:p w:rsidR="00872E99" w:rsidRPr="007978C2" w:rsidRDefault="00872E99" w:rsidP="00EF6AE2">
            <w:pPr>
              <w:spacing w:line="320" w:lineRule="atLeast"/>
              <w:ind w:left="960" w:hangingChars="400" w:hanging="960"/>
              <w:rPr>
                <w:rFonts w:eastAsia="標楷體"/>
                <w:color w:val="000000"/>
              </w:rPr>
            </w:pPr>
          </w:p>
          <w:p w:rsidR="00872E99" w:rsidRPr="007978C2" w:rsidRDefault="00872E99" w:rsidP="00EF6AE2">
            <w:pPr>
              <w:spacing w:line="320" w:lineRule="atLeast"/>
              <w:ind w:left="600" w:hangingChars="250" w:hanging="600"/>
              <w:jc w:val="both"/>
              <w:rPr>
                <w:rFonts w:eastAsia="標楷體"/>
                <w:color w:val="000000"/>
              </w:rPr>
            </w:pPr>
            <w:r w:rsidRPr="007978C2">
              <w:rPr>
                <w:rFonts w:eastAsia="標楷體"/>
                <w:color w:val="000000"/>
              </w:rPr>
              <w:t>B4</w:t>
            </w:r>
            <w:r w:rsidRPr="007978C2">
              <w:rPr>
                <w:rFonts w:eastAsia="標楷體" w:cs="標楷體" w:hint="eastAsia"/>
                <w:color w:val="000000"/>
              </w:rPr>
              <w:t>：</w:t>
            </w:r>
            <w:r w:rsidRPr="007978C2">
              <w:rPr>
                <w:rFonts w:ascii="標楷體" w:eastAsia="標楷體" w:hAnsi="標楷體" w:cs="Arial" w:hint="eastAsia"/>
                <w:color w:val="000000"/>
                <w:kern w:val="0"/>
              </w:rPr>
              <w:t>以</w:t>
            </w:r>
            <w:r w:rsidRPr="007978C2">
              <w:rPr>
                <w:rFonts w:ascii="標楷體" w:eastAsia="標楷體" w:hAnsi="標楷體" w:cs="Arial"/>
                <w:color w:val="000000"/>
                <w:kern w:val="0"/>
              </w:rPr>
              <w:t>“</w:t>
            </w:r>
            <w:r w:rsidRPr="007978C2">
              <w:rPr>
                <w:rFonts w:ascii="標楷體" w:eastAsia="標楷體" w:hAnsi="標楷體" w:cs="Arial" w:hint="eastAsia"/>
                <w:color w:val="000000"/>
                <w:kern w:val="0"/>
              </w:rPr>
              <w:t>四園建設</w:t>
            </w:r>
            <w:r w:rsidRPr="007978C2">
              <w:rPr>
                <w:rFonts w:ascii="標楷體" w:eastAsia="標楷體" w:hAnsi="標楷體" w:cs="Arial"/>
                <w:color w:val="000000"/>
                <w:kern w:val="0"/>
              </w:rPr>
              <w:t>”</w:t>
            </w:r>
            <w:r w:rsidRPr="007978C2">
              <w:rPr>
                <w:rFonts w:ascii="標楷體" w:eastAsia="標楷體" w:hAnsi="標楷體" w:cs="Arial" w:hint="eastAsia"/>
                <w:color w:val="000000"/>
                <w:kern w:val="0"/>
              </w:rPr>
              <w:t>推進區域教育內涵發展</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發表人：張華禮副主任</w:t>
            </w:r>
          </w:p>
          <w:p w:rsidR="00872E99" w:rsidRPr="007978C2" w:rsidRDefault="00872E99" w:rsidP="00EF6AE2">
            <w:pPr>
              <w:spacing w:line="320" w:lineRule="atLeast"/>
              <w:ind w:left="926" w:hangingChars="386" w:hanging="926"/>
              <w:rPr>
                <w:rFonts w:eastAsia="標楷體"/>
                <w:color w:val="000000"/>
              </w:rPr>
            </w:pPr>
            <w:r w:rsidRPr="007978C2">
              <w:rPr>
                <w:rFonts w:eastAsia="標楷體" w:cs="標楷體" w:hint="eastAsia"/>
                <w:color w:val="000000"/>
              </w:rPr>
              <w:t>（北京市順應區教委副主任）</w:t>
            </w:r>
          </w:p>
        </w:tc>
        <w:tc>
          <w:tcPr>
            <w:tcW w:w="2057" w:type="dxa"/>
            <w:vAlign w:val="center"/>
          </w:tcPr>
          <w:p w:rsidR="00872E99" w:rsidRPr="007978C2" w:rsidRDefault="00872E99" w:rsidP="00EF6AE2">
            <w:pPr>
              <w:spacing w:line="320" w:lineRule="atLeast"/>
              <w:rPr>
                <w:rFonts w:eastAsia="標楷體"/>
                <w:color w:val="000000"/>
              </w:rPr>
            </w:pPr>
          </w:p>
          <w:p w:rsidR="00872E99" w:rsidRPr="007978C2" w:rsidRDefault="00872E99" w:rsidP="00EF6AE2">
            <w:pPr>
              <w:spacing w:line="320" w:lineRule="atLeast"/>
              <w:rPr>
                <w:rFonts w:eastAsia="標楷體"/>
                <w:color w:val="000000"/>
              </w:rPr>
            </w:pPr>
            <w:r w:rsidRPr="007978C2">
              <w:rPr>
                <w:rFonts w:eastAsia="標楷體" w:cs="標楷體" w:hint="eastAsia"/>
                <w:color w:val="000000"/>
              </w:rPr>
              <w:t>主持人：</w:t>
            </w:r>
          </w:p>
          <w:p w:rsidR="00872E99" w:rsidRPr="007978C2" w:rsidRDefault="00872E99" w:rsidP="00EF6AE2">
            <w:pPr>
              <w:spacing w:line="320" w:lineRule="atLeast"/>
              <w:rPr>
                <w:rFonts w:eastAsia="標楷體"/>
                <w:color w:val="000000"/>
              </w:rPr>
            </w:pPr>
            <w:r w:rsidRPr="007978C2">
              <w:rPr>
                <w:rFonts w:eastAsia="標楷體" w:cs="標楷體" w:hint="eastAsia"/>
                <w:color w:val="000000"/>
              </w:rPr>
              <w:t>秦夢群教授</w:t>
            </w:r>
          </w:p>
          <w:p w:rsidR="00872E99" w:rsidRPr="007978C2" w:rsidRDefault="00872E99" w:rsidP="00EF6AE2">
            <w:pPr>
              <w:spacing w:line="320" w:lineRule="atLeast"/>
              <w:rPr>
                <w:rFonts w:eastAsia="標楷體"/>
                <w:color w:val="000000"/>
              </w:rPr>
            </w:pPr>
            <w:r w:rsidRPr="007978C2">
              <w:rPr>
                <w:rFonts w:eastAsia="標楷體" w:cs="標楷體" w:hint="eastAsia"/>
                <w:color w:val="000000"/>
              </w:rPr>
              <w:t>（國立政治大學教育學院）</w:t>
            </w:r>
          </w:p>
          <w:p w:rsidR="00872E99" w:rsidRPr="007978C2" w:rsidRDefault="00872E99" w:rsidP="00EF6AE2">
            <w:pPr>
              <w:spacing w:line="320" w:lineRule="atLeast"/>
              <w:rPr>
                <w:rFonts w:eastAsia="標楷體"/>
                <w:color w:val="000000"/>
              </w:rPr>
            </w:pP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評論人：</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游進年副教授</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（臺灣師範大學教育學系）</w:t>
            </w:r>
          </w:p>
          <w:p w:rsidR="00872E99" w:rsidRPr="007978C2" w:rsidRDefault="00872E99" w:rsidP="00EF6AE2">
            <w:pPr>
              <w:spacing w:line="320" w:lineRule="atLeast"/>
              <w:jc w:val="both"/>
              <w:rPr>
                <w:rFonts w:eastAsia="標楷體"/>
                <w:color w:val="000000"/>
              </w:rPr>
            </w:pPr>
          </w:p>
          <w:p w:rsidR="00872E99" w:rsidRPr="007978C2" w:rsidRDefault="00872E99" w:rsidP="00EF6AE2">
            <w:pPr>
              <w:tabs>
                <w:tab w:val="center" w:pos="4153"/>
                <w:tab w:val="right" w:pos="8306"/>
              </w:tabs>
              <w:snapToGrid w:val="0"/>
              <w:spacing w:line="320" w:lineRule="atLeast"/>
              <w:jc w:val="both"/>
              <w:rPr>
                <w:rFonts w:eastAsia="標楷體"/>
                <w:color w:val="000000"/>
              </w:rPr>
            </w:pPr>
          </w:p>
        </w:tc>
        <w:tc>
          <w:tcPr>
            <w:tcW w:w="1759" w:type="dxa"/>
            <w:vAlign w:val="center"/>
          </w:tcPr>
          <w:p w:rsidR="00872E99" w:rsidRPr="00C44F1F" w:rsidRDefault="00872E99" w:rsidP="00EF6AE2">
            <w:pPr>
              <w:widowControl/>
              <w:spacing w:line="320" w:lineRule="atLeast"/>
              <w:jc w:val="both"/>
              <w:rPr>
                <w:rFonts w:eastAsia="標楷體"/>
                <w:color w:val="000000"/>
              </w:rPr>
            </w:pPr>
            <w:r w:rsidRPr="00C44F1F">
              <w:rPr>
                <w:rFonts w:eastAsia="標楷體" w:cs="標楷體" w:hint="eastAsia"/>
                <w:color w:val="000000"/>
              </w:rPr>
              <w:lastRenderedPageBreak/>
              <w:t>臺北教育大學學生活動中心四樓演講廳、會議廳</w:t>
            </w:r>
          </w:p>
        </w:tc>
      </w:tr>
      <w:tr w:rsidR="00872E99" w:rsidRPr="0040274F" w:rsidTr="00EF6AE2">
        <w:trPr>
          <w:trHeight w:val="885"/>
          <w:jc w:val="center"/>
        </w:trPr>
        <w:tc>
          <w:tcPr>
            <w:tcW w:w="1467" w:type="dxa"/>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lastRenderedPageBreak/>
              <w:t>12:15-13:20</w:t>
            </w:r>
          </w:p>
        </w:tc>
        <w:tc>
          <w:tcPr>
            <w:tcW w:w="4532"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午餐</w:t>
            </w:r>
          </w:p>
        </w:tc>
        <w:tc>
          <w:tcPr>
            <w:tcW w:w="2057"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中華民國中小學校長協會</w:t>
            </w:r>
          </w:p>
        </w:tc>
        <w:tc>
          <w:tcPr>
            <w:tcW w:w="1759" w:type="dxa"/>
            <w:vAlign w:val="center"/>
          </w:tcPr>
          <w:p w:rsidR="00872E99" w:rsidRPr="00C44F1F" w:rsidRDefault="00872E99" w:rsidP="00EF6AE2">
            <w:pPr>
              <w:widowControl/>
              <w:spacing w:line="320" w:lineRule="atLeast"/>
              <w:jc w:val="both"/>
              <w:rPr>
                <w:rFonts w:eastAsia="標楷體"/>
                <w:color w:val="000000"/>
              </w:rPr>
            </w:pPr>
            <w:r w:rsidRPr="00C44F1F">
              <w:rPr>
                <w:rFonts w:eastAsia="標楷體" w:cs="標楷體" w:hint="eastAsia"/>
                <w:color w:val="000000"/>
              </w:rPr>
              <w:t>臺北教育大學</w:t>
            </w:r>
          </w:p>
          <w:p w:rsidR="00872E99" w:rsidRPr="00C44F1F" w:rsidRDefault="00872E99" w:rsidP="00EF6AE2">
            <w:pPr>
              <w:widowControl/>
              <w:spacing w:line="320" w:lineRule="atLeast"/>
              <w:jc w:val="both"/>
              <w:rPr>
                <w:rFonts w:eastAsia="標楷體"/>
                <w:color w:val="000000"/>
              </w:rPr>
            </w:pPr>
            <w:r w:rsidRPr="00C44F1F">
              <w:rPr>
                <w:rFonts w:eastAsia="標楷體" w:cs="標楷體" w:hint="eastAsia"/>
                <w:color w:val="000000"/>
              </w:rPr>
              <w:t>餐廳</w:t>
            </w:r>
          </w:p>
        </w:tc>
      </w:tr>
      <w:tr w:rsidR="00872E99" w:rsidRPr="0040274F" w:rsidTr="00EF6AE2">
        <w:trPr>
          <w:trHeight w:val="2685"/>
          <w:jc w:val="center"/>
        </w:trPr>
        <w:tc>
          <w:tcPr>
            <w:tcW w:w="1467" w:type="dxa"/>
            <w:vAlign w:val="center"/>
          </w:tcPr>
          <w:p w:rsidR="00872E99" w:rsidRPr="00C44F1F" w:rsidRDefault="00872E99" w:rsidP="00EF6AE2">
            <w:pPr>
              <w:spacing w:line="320" w:lineRule="atLeast"/>
              <w:jc w:val="center"/>
              <w:rPr>
                <w:rFonts w:eastAsia="標楷體"/>
                <w:color w:val="000000"/>
              </w:rPr>
            </w:pPr>
            <w:r w:rsidRPr="00C44F1F">
              <w:rPr>
                <w:rFonts w:eastAsia="標楷體" w:cs="標楷體" w:hint="eastAsia"/>
                <w:color w:val="000000"/>
              </w:rPr>
              <w:t>第三場次</w:t>
            </w:r>
          </w:p>
          <w:p w:rsidR="00872E99" w:rsidRPr="00C44F1F" w:rsidRDefault="00872E99" w:rsidP="00EF6AE2">
            <w:pPr>
              <w:spacing w:line="320" w:lineRule="atLeast"/>
              <w:jc w:val="both"/>
              <w:rPr>
                <w:rFonts w:eastAsia="標楷體"/>
                <w:color w:val="000000"/>
              </w:rPr>
            </w:pPr>
            <w:r w:rsidRPr="00C44F1F">
              <w:rPr>
                <w:rFonts w:eastAsia="標楷體"/>
                <w:color w:val="000000"/>
              </w:rPr>
              <w:t>13:30-15:05</w:t>
            </w:r>
          </w:p>
        </w:tc>
        <w:tc>
          <w:tcPr>
            <w:tcW w:w="4532" w:type="dxa"/>
            <w:vAlign w:val="center"/>
          </w:tcPr>
          <w:p w:rsidR="00872E99" w:rsidRPr="007978C2" w:rsidRDefault="00872E99" w:rsidP="00EF6AE2">
            <w:pPr>
              <w:adjustRightInd w:val="0"/>
              <w:snapToGrid w:val="0"/>
              <w:spacing w:line="320" w:lineRule="atLeast"/>
              <w:ind w:left="480" w:hangingChars="200" w:hanging="480"/>
              <w:rPr>
                <w:rFonts w:eastAsia="標楷體"/>
                <w:color w:val="000000"/>
                <w:kern w:val="0"/>
              </w:rPr>
            </w:pPr>
            <w:r w:rsidRPr="007978C2">
              <w:rPr>
                <w:rFonts w:eastAsia="標楷體"/>
                <w:color w:val="000000"/>
              </w:rPr>
              <w:t>C1</w:t>
            </w:r>
            <w:r w:rsidRPr="007978C2">
              <w:rPr>
                <w:rFonts w:eastAsia="標楷體" w:cs="標楷體" w:hint="eastAsia"/>
                <w:color w:val="000000"/>
              </w:rPr>
              <w:t>：</w:t>
            </w:r>
            <w:r w:rsidRPr="007978C2">
              <w:rPr>
                <w:rFonts w:eastAsia="標楷體" w:cs="標楷體" w:hint="eastAsia"/>
                <w:color w:val="000000"/>
                <w:shd w:val="clear" w:color="auto" w:fill="FFFFFF"/>
              </w:rPr>
              <w:t>一間香港學校的校本資優課程</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發表人：</w:t>
            </w:r>
            <w:r w:rsidRPr="007978C2">
              <w:rPr>
                <w:rFonts w:eastAsia="標楷體" w:cs="標楷體" w:hint="eastAsia"/>
                <w:color w:val="000000"/>
                <w:shd w:val="clear" w:color="auto" w:fill="FFFFFF"/>
              </w:rPr>
              <w:t>陳家偉校</w:t>
            </w:r>
            <w:r w:rsidRPr="007978C2">
              <w:rPr>
                <w:rFonts w:eastAsia="標楷體" w:cs="標楷體" w:hint="eastAsia"/>
                <w:color w:val="000000"/>
              </w:rPr>
              <w:t>長</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kern w:val="0"/>
              </w:rPr>
              <w:t xml:space="preserve">  </w:t>
            </w:r>
            <w:r w:rsidRPr="007978C2">
              <w:rPr>
                <w:rFonts w:eastAsia="標楷體" w:cs="標楷體" w:hint="eastAsia"/>
                <w:color w:val="000000"/>
                <w:kern w:val="0"/>
              </w:rPr>
              <w:t>（香港</w:t>
            </w:r>
            <w:r w:rsidRPr="007978C2">
              <w:rPr>
                <w:rFonts w:eastAsia="標楷體" w:cs="標楷體" w:hint="eastAsia"/>
                <w:color w:val="000000"/>
                <w:shd w:val="clear" w:color="auto" w:fill="FFFFFF"/>
              </w:rPr>
              <w:t>優才</w:t>
            </w:r>
            <w:r w:rsidRPr="007978C2">
              <w:rPr>
                <w:rFonts w:eastAsia="標楷體"/>
                <w:color w:val="000000"/>
                <w:shd w:val="clear" w:color="auto" w:fill="FFFFFF"/>
              </w:rPr>
              <w:t>(</w:t>
            </w:r>
            <w:r w:rsidRPr="007978C2">
              <w:rPr>
                <w:rFonts w:eastAsia="標楷體" w:cs="標楷體" w:hint="eastAsia"/>
                <w:color w:val="000000"/>
                <w:shd w:val="clear" w:color="auto" w:fill="FFFFFF"/>
              </w:rPr>
              <w:t>楊殷有娣</w:t>
            </w:r>
            <w:r w:rsidRPr="007978C2">
              <w:rPr>
                <w:rFonts w:eastAsia="標楷體"/>
                <w:color w:val="000000"/>
                <w:shd w:val="clear" w:color="auto" w:fill="FFFFFF"/>
              </w:rPr>
              <w:t>)</w:t>
            </w:r>
            <w:r w:rsidRPr="007978C2">
              <w:rPr>
                <w:rFonts w:eastAsia="標楷體" w:cs="標楷體" w:hint="eastAsia"/>
                <w:color w:val="000000"/>
                <w:shd w:val="clear" w:color="auto" w:fill="FFFFFF"/>
              </w:rPr>
              <w:t>書院校長</w:t>
            </w:r>
            <w:r w:rsidRPr="007978C2">
              <w:rPr>
                <w:rFonts w:eastAsia="標楷體" w:cs="標楷體" w:hint="eastAsia"/>
                <w:color w:val="000000"/>
                <w:kern w:val="0"/>
              </w:rPr>
              <w:t>）</w:t>
            </w:r>
          </w:p>
          <w:p w:rsidR="00872E99" w:rsidRPr="007978C2" w:rsidRDefault="00872E99" w:rsidP="00EF6AE2">
            <w:pPr>
              <w:spacing w:line="320" w:lineRule="atLeast"/>
              <w:ind w:left="960" w:hangingChars="400" w:hanging="960"/>
              <w:rPr>
                <w:rFonts w:eastAsia="標楷體"/>
                <w:color w:val="000000"/>
              </w:rPr>
            </w:pPr>
          </w:p>
          <w:p w:rsidR="00872E99" w:rsidRPr="007978C2" w:rsidRDefault="00872E99" w:rsidP="00EF6AE2">
            <w:pPr>
              <w:adjustRightInd w:val="0"/>
              <w:snapToGrid w:val="0"/>
              <w:spacing w:line="320" w:lineRule="atLeast"/>
              <w:ind w:left="480" w:hangingChars="200" w:hanging="480"/>
              <w:rPr>
                <w:rFonts w:eastAsia="標楷體"/>
                <w:color w:val="000000"/>
                <w:kern w:val="0"/>
              </w:rPr>
            </w:pPr>
            <w:r w:rsidRPr="007978C2">
              <w:rPr>
                <w:rFonts w:eastAsia="標楷體"/>
                <w:color w:val="000000"/>
              </w:rPr>
              <w:t>C2</w:t>
            </w:r>
            <w:r w:rsidRPr="007978C2">
              <w:rPr>
                <w:rFonts w:eastAsia="標楷體" w:cs="標楷體" w:hint="eastAsia"/>
                <w:color w:val="000000"/>
              </w:rPr>
              <w:t>：</w:t>
            </w:r>
            <w:r w:rsidRPr="007978C2">
              <w:rPr>
                <w:rFonts w:eastAsia="標楷體" w:cs="標楷體" w:hint="eastAsia"/>
                <w:color w:val="000000"/>
                <w:shd w:val="clear" w:color="auto" w:fill="FFFFFF"/>
              </w:rPr>
              <w:t>以學習為重的教育家何處尋？</w:t>
            </w:r>
          </w:p>
          <w:p w:rsidR="00872E99" w:rsidRPr="007978C2" w:rsidRDefault="00872E99" w:rsidP="00EF6AE2">
            <w:pPr>
              <w:spacing w:line="320" w:lineRule="atLeast"/>
              <w:ind w:left="444" w:hangingChars="185" w:hanging="444"/>
              <w:rPr>
                <w:rFonts w:eastAsia="標楷體"/>
                <w:color w:val="000000"/>
                <w:kern w:val="0"/>
              </w:rPr>
            </w:pPr>
            <w:r w:rsidRPr="007978C2">
              <w:rPr>
                <w:rFonts w:eastAsia="標楷體" w:cs="標楷體" w:hint="eastAsia"/>
                <w:color w:val="000000"/>
              </w:rPr>
              <w:t>發表人：林文律副</w:t>
            </w:r>
            <w:r w:rsidRPr="007978C2">
              <w:rPr>
                <w:rFonts w:eastAsia="標楷體" w:cs="標楷體" w:hint="eastAsia"/>
                <w:color w:val="000000"/>
                <w:kern w:val="0"/>
              </w:rPr>
              <w:t>教授</w:t>
            </w:r>
          </w:p>
          <w:p w:rsidR="00872E99" w:rsidRPr="007978C2" w:rsidRDefault="00872E99" w:rsidP="00EF6AE2">
            <w:pPr>
              <w:spacing w:line="320" w:lineRule="atLeast"/>
              <w:ind w:left="444" w:hangingChars="185" w:hanging="444"/>
              <w:rPr>
                <w:rFonts w:eastAsia="標楷體"/>
                <w:color w:val="000000"/>
                <w:kern w:val="0"/>
              </w:rPr>
            </w:pPr>
            <w:r w:rsidRPr="007978C2">
              <w:rPr>
                <w:rFonts w:eastAsia="標楷體" w:cs="標楷體" w:hint="eastAsia"/>
                <w:color w:val="000000"/>
                <w:kern w:val="0"/>
              </w:rPr>
              <w:t>（臺北教育大學教育經營與管理學系）</w:t>
            </w:r>
          </w:p>
          <w:p w:rsidR="00872E99" w:rsidRPr="007978C2" w:rsidRDefault="00872E99" w:rsidP="00EF6AE2">
            <w:pPr>
              <w:spacing w:line="320" w:lineRule="atLeast"/>
              <w:ind w:left="444" w:hangingChars="185" w:hanging="444"/>
              <w:rPr>
                <w:rFonts w:eastAsia="標楷體"/>
                <w:color w:val="000000"/>
                <w:kern w:val="0"/>
              </w:rPr>
            </w:pPr>
          </w:p>
          <w:p w:rsidR="00872E99" w:rsidRPr="007978C2" w:rsidRDefault="00872E99" w:rsidP="00EF6AE2">
            <w:pPr>
              <w:spacing w:line="320" w:lineRule="atLeast"/>
              <w:ind w:left="600" w:hangingChars="250" w:hanging="600"/>
              <w:jc w:val="both"/>
              <w:rPr>
                <w:rFonts w:eastAsia="標楷體"/>
                <w:color w:val="000000"/>
              </w:rPr>
            </w:pPr>
            <w:r w:rsidRPr="007978C2">
              <w:rPr>
                <w:rFonts w:eastAsia="標楷體"/>
                <w:color w:val="000000"/>
              </w:rPr>
              <w:t>C3</w:t>
            </w:r>
            <w:r w:rsidRPr="007978C2">
              <w:rPr>
                <w:rFonts w:eastAsia="標楷體" w:cs="標楷體" w:hint="eastAsia"/>
                <w:color w:val="000000"/>
              </w:rPr>
              <w:t>：</w:t>
            </w:r>
            <w:r w:rsidRPr="007978C2">
              <w:rPr>
                <w:rFonts w:ascii="標楷體" w:eastAsia="標楷體" w:hAnsi="標楷體" w:cs="Arial" w:hint="eastAsia"/>
                <w:color w:val="000000"/>
                <w:kern w:val="0"/>
              </w:rPr>
              <w:t>加強課程領導，構建三級課程體系</w:t>
            </w:r>
          </w:p>
          <w:p w:rsidR="00872E99" w:rsidRDefault="00872E99" w:rsidP="00EF6AE2">
            <w:pPr>
              <w:widowControl/>
              <w:shd w:val="clear" w:color="auto" w:fill="FFFFFF"/>
              <w:adjustRightInd w:val="0"/>
              <w:spacing w:line="400" w:lineRule="atLeast"/>
              <w:rPr>
                <w:rFonts w:eastAsia="標楷體" w:cs="標楷體"/>
                <w:color w:val="000000"/>
                <w:kern w:val="0"/>
              </w:rPr>
            </w:pPr>
            <w:r w:rsidRPr="007978C2">
              <w:rPr>
                <w:rFonts w:eastAsia="標楷體" w:cs="標楷體" w:hint="eastAsia"/>
                <w:color w:val="000000"/>
              </w:rPr>
              <w:t>發表人：</w:t>
            </w:r>
            <w:r w:rsidRPr="007978C2">
              <w:rPr>
                <w:rFonts w:eastAsia="標楷體" w:cs="標楷體" w:hint="eastAsia"/>
                <w:color w:val="000000"/>
                <w:kern w:val="0"/>
              </w:rPr>
              <w:t>馬駿</w:t>
            </w:r>
          </w:p>
          <w:p w:rsidR="00872E99" w:rsidRPr="007978C2" w:rsidRDefault="00872E99" w:rsidP="00EF6AE2">
            <w:pPr>
              <w:widowControl/>
              <w:shd w:val="clear" w:color="auto" w:fill="FFFFFF"/>
              <w:adjustRightInd w:val="0"/>
              <w:spacing w:line="400" w:lineRule="atLeast"/>
              <w:rPr>
                <w:rFonts w:eastAsia="標楷體"/>
                <w:color w:val="000000"/>
              </w:rPr>
            </w:pPr>
            <w:r>
              <w:rPr>
                <w:rFonts w:eastAsia="標楷體" w:cs="標楷體" w:hint="eastAsia"/>
                <w:color w:val="000000"/>
                <w:kern w:val="0"/>
              </w:rPr>
              <w:t>(</w:t>
            </w:r>
            <w:r>
              <w:rPr>
                <w:rFonts w:eastAsia="標楷體" w:cs="標楷體" w:hint="eastAsia"/>
                <w:color w:val="000000"/>
                <w:kern w:val="0"/>
              </w:rPr>
              <w:t>北</w:t>
            </w:r>
            <w:r w:rsidRPr="007978C2">
              <w:rPr>
                <w:rFonts w:eastAsia="標楷體" w:cs="標楷體" w:hint="eastAsia"/>
                <w:color w:val="000000"/>
                <w:kern w:val="0"/>
              </w:rPr>
              <w:t>京市朝陽區呼家樓中心小學校長</w:t>
            </w:r>
            <w:r>
              <w:rPr>
                <w:rFonts w:eastAsia="標楷體" w:cs="標楷體" w:hint="eastAsia"/>
                <w:color w:val="000000"/>
                <w:kern w:val="0"/>
              </w:rPr>
              <w:t>)</w:t>
            </w:r>
          </w:p>
          <w:p w:rsidR="00872E99" w:rsidRPr="007978C2" w:rsidRDefault="00872E99" w:rsidP="00EF6AE2">
            <w:pPr>
              <w:spacing w:line="320" w:lineRule="atLeast"/>
              <w:ind w:left="444" w:hangingChars="185" w:hanging="444"/>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C4</w:t>
            </w:r>
            <w:r w:rsidRPr="007978C2">
              <w:rPr>
                <w:rFonts w:eastAsia="標楷體" w:cs="標楷體" w:hint="eastAsia"/>
                <w:color w:val="000000"/>
              </w:rPr>
              <w:t>：校長教學領導的核心價值與策略應用之探究</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引言人：林進山校長</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kern w:val="0"/>
              </w:rPr>
              <w:t xml:space="preserve">    </w:t>
            </w:r>
            <w:r w:rsidRPr="007978C2">
              <w:rPr>
                <w:rFonts w:eastAsia="標楷體" w:cs="標楷體" w:hint="eastAsia"/>
                <w:color w:val="000000"/>
                <w:kern w:val="0"/>
              </w:rPr>
              <w:t>（臺北教育大學附屬實驗小學）</w:t>
            </w:r>
          </w:p>
          <w:p w:rsidR="00872E99" w:rsidRPr="007978C2" w:rsidRDefault="00872E99" w:rsidP="00EF6AE2">
            <w:pPr>
              <w:adjustRightInd w:val="0"/>
              <w:snapToGrid w:val="0"/>
              <w:spacing w:line="320" w:lineRule="atLeast"/>
              <w:ind w:left="480" w:hangingChars="200" w:hanging="480"/>
              <w:rPr>
                <w:rFonts w:eastAsia="標楷體"/>
                <w:color w:val="000000"/>
              </w:rPr>
            </w:pPr>
          </w:p>
        </w:tc>
        <w:tc>
          <w:tcPr>
            <w:tcW w:w="2057" w:type="dxa"/>
            <w:vAlign w:val="center"/>
          </w:tcPr>
          <w:p w:rsidR="00872E99" w:rsidRPr="007978C2" w:rsidRDefault="00872E99" w:rsidP="00EF6AE2">
            <w:pPr>
              <w:spacing w:line="320" w:lineRule="atLeast"/>
              <w:rPr>
                <w:rFonts w:eastAsia="標楷體"/>
                <w:color w:val="000000"/>
              </w:rPr>
            </w:pPr>
          </w:p>
          <w:p w:rsidR="00872E99" w:rsidRPr="007978C2" w:rsidRDefault="00872E99" w:rsidP="00EF6AE2">
            <w:pPr>
              <w:spacing w:line="320" w:lineRule="atLeast"/>
              <w:rPr>
                <w:rFonts w:eastAsia="標楷體"/>
                <w:color w:val="000000"/>
              </w:rPr>
            </w:pPr>
            <w:r w:rsidRPr="007978C2">
              <w:rPr>
                <w:rFonts w:eastAsia="標楷體" w:cs="標楷體" w:hint="eastAsia"/>
                <w:color w:val="000000"/>
              </w:rPr>
              <w:t>主持人：</w:t>
            </w:r>
          </w:p>
          <w:p w:rsidR="00872E99" w:rsidRPr="00C44F1F" w:rsidRDefault="00872E99" w:rsidP="00EF6AE2">
            <w:pPr>
              <w:adjustRightInd w:val="0"/>
              <w:snapToGrid w:val="0"/>
              <w:spacing w:line="320" w:lineRule="atLeast"/>
              <w:jc w:val="both"/>
              <w:rPr>
                <w:rFonts w:eastAsia="標楷體"/>
                <w:color w:val="000000"/>
              </w:rPr>
            </w:pPr>
            <w:r>
              <w:rPr>
                <w:rFonts w:eastAsia="標楷體" w:cs="標楷體" w:hint="eastAsia"/>
                <w:color w:val="000000"/>
              </w:rPr>
              <w:t>潘文忠副</w:t>
            </w:r>
            <w:r w:rsidRPr="00C44F1F">
              <w:rPr>
                <w:rFonts w:eastAsia="標楷體" w:cs="標楷體" w:hint="eastAsia"/>
                <w:color w:val="000000"/>
              </w:rPr>
              <w:t>院長</w:t>
            </w:r>
          </w:p>
          <w:p w:rsidR="00872E99" w:rsidRDefault="00872E99" w:rsidP="00EF6AE2">
            <w:pPr>
              <w:spacing w:line="320" w:lineRule="atLeast"/>
              <w:jc w:val="both"/>
              <w:rPr>
                <w:rFonts w:eastAsia="標楷體"/>
                <w:color w:val="000000"/>
              </w:rPr>
            </w:pPr>
            <w:r w:rsidRPr="003B6FDC">
              <w:rPr>
                <w:rFonts w:eastAsia="標楷體" w:hint="eastAsia"/>
                <w:color w:val="000000"/>
              </w:rPr>
              <w:t>國家教育研究院</w:t>
            </w:r>
          </w:p>
          <w:p w:rsidR="00872E99" w:rsidRPr="007978C2" w:rsidRDefault="00872E99" w:rsidP="00EF6AE2">
            <w:pPr>
              <w:spacing w:line="320" w:lineRule="atLeast"/>
              <w:jc w:val="both"/>
              <w:rPr>
                <w:rFonts w:eastAsia="標楷體"/>
                <w:color w:val="000000"/>
              </w:rPr>
            </w:pP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評論人：</w:t>
            </w:r>
          </w:p>
          <w:p w:rsidR="00872E99" w:rsidRPr="007978C2" w:rsidRDefault="00872E99" w:rsidP="00EF6AE2">
            <w:pPr>
              <w:adjustRightInd w:val="0"/>
              <w:snapToGrid w:val="0"/>
              <w:spacing w:line="320" w:lineRule="atLeast"/>
              <w:jc w:val="both"/>
              <w:rPr>
                <w:rFonts w:eastAsia="標楷體"/>
                <w:color w:val="000000"/>
              </w:rPr>
            </w:pPr>
            <w:r w:rsidRPr="007978C2">
              <w:rPr>
                <w:rFonts w:eastAsia="標楷體" w:cs="標楷體" w:hint="eastAsia"/>
                <w:color w:val="000000"/>
              </w:rPr>
              <w:t>顏國樑教授</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（新竹教育大學教育與</w:t>
            </w:r>
            <w:r>
              <w:rPr>
                <w:rFonts w:eastAsia="標楷體" w:hint="eastAsia"/>
                <w:color w:val="000000"/>
              </w:rPr>
              <w:t>學習科技</w:t>
            </w:r>
            <w:r w:rsidRPr="007978C2">
              <w:rPr>
                <w:rFonts w:eastAsia="標楷體" w:cs="標楷體" w:hint="eastAsia"/>
                <w:color w:val="000000"/>
              </w:rPr>
              <w:t>學系）</w:t>
            </w:r>
          </w:p>
          <w:p w:rsidR="00872E99" w:rsidRPr="007978C2" w:rsidRDefault="00872E99" w:rsidP="00EF6AE2">
            <w:pPr>
              <w:tabs>
                <w:tab w:val="center" w:pos="4153"/>
                <w:tab w:val="right" w:pos="8306"/>
              </w:tabs>
              <w:snapToGrid w:val="0"/>
              <w:spacing w:line="320" w:lineRule="atLeast"/>
              <w:jc w:val="both"/>
              <w:rPr>
                <w:rFonts w:eastAsia="標楷體"/>
                <w:color w:val="000000"/>
              </w:rPr>
            </w:pPr>
          </w:p>
          <w:p w:rsidR="00872E99" w:rsidRPr="007978C2" w:rsidRDefault="00872E99" w:rsidP="00EF6AE2">
            <w:pPr>
              <w:spacing w:line="320" w:lineRule="atLeast"/>
              <w:jc w:val="both"/>
              <w:rPr>
                <w:rFonts w:eastAsia="標楷體"/>
                <w:color w:val="000000"/>
              </w:rPr>
            </w:pPr>
          </w:p>
        </w:tc>
        <w:tc>
          <w:tcPr>
            <w:tcW w:w="1759" w:type="dxa"/>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臺北教育大學學生活動中心四樓演講廳、會議廳</w:t>
            </w:r>
          </w:p>
        </w:tc>
      </w:tr>
      <w:tr w:rsidR="00872E99" w:rsidRPr="0040274F" w:rsidTr="00EF6AE2">
        <w:trPr>
          <w:trHeight w:val="624"/>
          <w:jc w:val="center"/>
        </w:trPr>
        <w:tc>
          <w:tcPr>
            <w:tcW w:w="1467" w:type="dxa"/>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t>15:05-15:25</w:t>
            </w:r>
          </w:p>
        </w:tc>
        <w:tc>
          <w:tcPr>
            <w:tcW w:w="4532"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茶敘</w:t>
            </w:r>
          </w:p>
        </w:tc>
        <w:tc>
          <w:tcPr>
            <w:tcW w:w="2057"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臺北教育大學</w:t>
            </w:r>
          </w:p>
        </w:tc>
        <w:tc>
          <w:tcPr>
            <w:tcW w:w="1759" w:type="dxa"/>
            <w:vAlign w:val="center"/>
          </w:tcPr>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學生活動中心四樓</w:t>
            </w:r>
          </w:p>
        </w:tc>
      </w:tr>
      <w:tr w:rsidR="00872E99" w:rsidRPr="0040274F" w:rsidTr="00EF6AE2">
        <w:trPr>
          <w:trHeight w:val="1550"/>
          <w:jc w:val="center"/>
        </w:trPr>
        <w:tc>
          <w:tcPr>
            <w:tcW w:w="1467" w:type="dxa"/>
            <w:vAlign w:val="center"/>
          </w:tcPr>
          <w:p w:rsidR="00872E99" w:rsidRPr="00C44F1F" w:rsidRDefault="00872E99" w:rsidP="00EF6AE2">
            <w:pPr>
              <w:spacing w:line="320" w:lineRule="atLeast"/>
              <w:jc w:val="center"/>
              <w:rPr>
                <w:rFonts w:eastAsia="標楷體"/>
                <w:color w:val="000000"/>
              </w:rPr>
            </w:pPr>
            <w:r w:rsidRPr="00C44F1F">
              <w:rPr>
                <w:rFonts w:eastAsia="標楷體" w:cs="標楷體" w:hint="eastAsia"/>
                <w:color w:val="000000"/>
              </w:rPr>
              <w:t>第四場次</w:t>
            </w:r>
          </w:p>
          <w:p w:rsidR="00872E99" w:rsidRPr="00C44F1F" w:rsidRDefault="00872E99" w:rsidP="00EF6AE2">
            <w:pPr>
              <w:spacing w:line="320" w:lineRule="atLeast"/>
              <w:jc w:val="both"/>
              <w:rPr>
                <w:rFonts w:eastAsia="標楷體"/>
                <w:color w:val="000000"/>
              </w:rPr>
            </w:pPr>
            <w:r w:rsidRPr="00C44F1F">
              <w:rPr>
                <w:rFonts w:eastAsia="標楷體"/>
                <w:color w:val="000000"/>
              </w:rPr>
              <w:t>15:25-16:45</w:t>
            </w:r>
          </w:p>
        </w:tc>
        <w:tc>
          <w:tcPr>
            <w:tcW w:w="4532" w:type="dxa"/>
            <w:vAlign w:val="center"/>
          </w:tcPr>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D1</w:t>
            </w:r>
            <w:r w:rsidRPr="007978C2">
              <w:rPr>
                <w:rFonts w:eastAsia="標楷體" w:cs="標楷體" w:hint="eastAsia"/>
                <w:color w:val="000000"/>
              </w:rPr>
              <w:t>：</w:t>
            </w:r>
            <w:r w:rsidRPr="007978C2">
              <w:rPr>
                <w:rFonts w:ascii="標楷體" w:eastAsia="標楷體" w:hAnsi="標楷體" w:cs="Arial" w:hint="eastAsia"/>
                <w:color w:val="000000"/>
                <w:shd w:val="clear" w:color="auto" w:fill="FFFFFF"/>
              </w:rPr>
              <w:t>教學支援系統的內涵及其現狀：來自北京</w:t>
            </w:r>
            <w:r w:rsidRPr="007978C2">
              <w:rPr>
                <w:rFonts w:ascii="標楷體" w:eastAsia="標楷體" w:hAnsi="標楷體" w:cs="Arial"/>
                <w:color w:val="000000"/>
                <w:shd w:val="clear" w:color="auto" w:fill="FFFFFF"/>
              </w:rPr>
              <w:t>S</w:t>
            </w:r>
            <w:r w:rsidRPr="007978C2">
              <w:rPr>
                <w:rFonts w:ascii="標楷體" w:eastAsia="標楷體" w:hAnsi="標楷體" w:cs="Arial" w:hint="eastAsia"/>
                <w:color w:val="000000"/>
                <w:shd w:val="clear" w:color="auto" w:fill="FFFFFF"/>
              </w:rPr>
              <w:t>區的實證研究</w:t>
            </w:r>
          </w:p>
          <w:p w:rsidR="00872E99" w:rsidRPr="007978C2" w:rsidRDefault="00872E99" w:rsidP="00EF6AE2">
            <w:pPr>
              <w:spacing w:line="320" w:lineRule="atLeast"/>
              <w:ind w:left="960" w:hangingChars="400" w:hanging="960"/>
              <w:rPr>
                <w:rFonts w:eastAsia="標楷體" w:cs="標楷體"/>
                <w:color w:val="000000"/>
              </w:rPr>
            </w:pPr>
            <w:r w:rsidRPr="007978C2">
              <w:rPr>
                <w:rFonts w:eastAsia="標楷體" w:cs="標楷體" w:hint="eastAsia"/>
                <w:color w:val="000000"/>
              </w:rPr>
              <w:t>發表人：</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余凱副教授兼副院長</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kern w:val="0"/>
              </w:rPr>
              <w:t xml:space="preserve">     </w:t>
            </w:r>
            <w:r w:rsidRPr="007978C2">
              <w:rPr>
                <w:rFonts w:eastAsia="標楷體" w:cs="標楷體" w:hint="eastAsia"/>
                <w:color w:val="000000"/>
                <w:kern w:val="0"/>
              </w:rPr>
              <w:t>（北京師範大學教育管理學院）</w:t>
            </w:r>
          </w:p>
          <w:p w:rsidR="00872E99" w:rsidRPr="007978C2" w:rsidRDefault="00872E99" w:rsidP="00EF6AE2">
            <w:pPr>
              <w:rPr>
                <w:rFonts w:ascii="標楷體" w:eastAsia="標楷體" w:hAnsi="標楷體" w:cs="Arial"/>
                <w:color w:val="000000"/>
                <w:shd w:val="clear" w:color="auto" w:fill="FFFFFF"/>
              </w:rPr>
            </w:pPr>
            <w:r w:rsidRPr="007978C2">
              <w:rPr>
                <w:rFonts w:ascii="標楷體" w:eastAsia="標楷體" w:hAnsi="標楷體" w:cs="Arial" w:hint="eastAsia"/>
                <w:color w:val="000000"/>
                <w:shd w:val="clear" w:color="auto" w:fill="FFFFFF"/>
              </w:rPr>
              <w:t>侯玉雪碩士研究生</w:t>
            </w:r>
          </w:p>
          <w:p w:rsidR="00872E99" w:rsidRPr="007978C2" w:rsidRDefault="00872E99" w:rsidP="00EF6AE2">
            <w:pPr>
              <w:rPr>
                <w:rFonts w:ascii="標楷體" w:eastAsia="標楷體" w:hAnsi="標楷體" w:cs="Arial"/>
                <w:color w:val="000000"/>
                <w:shd w:val="clear" w:color="auto" w:fill="FFFFFF"/>
              </w:rPr>
            </w:pPr>
            <w:r w:rsidRPr="007978C2">
              <w:rPr>
                <w:rFonts w:ascii="標楷體" w:eastAsia="標楷體" w:hAnsi="標楷體" w:cs="Arial" w:hint="eastAsia"/>
                <w:color w:val="000000"/>
                <w:shd w:val="clear" w:color="auto" w:fill="FFFFFF"/>
              </w:rPr>
              <w:t>（北京師範大學教育學部教育管理學院）</w:t>
            </w:r>
          </w:p>
          <w:p w:rsidR="00872E99" w:rsidRPr="007978C2" w:rsidRDefault="00872E99" w:rsidP="00EF6AE2">
            <w:pPr>
              <w:adjustRightInd w:val="0"/>
              <w:snapToGrid w:val="0"/>
              <w:spacing w:line="320" w:lineRule="atLeast"/>
              <w:ind w:left="480" w:hangingChars="200" w:hanging="480"/>
              <w:rPr>
                <w:rFonts w:eastAsia="標楷體"/>
                <w:color w:val="00000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lastRenderedPageBreak/>
              <w:t>D</w:t>
            </w:r>
            <w:r w:rsidRPr="007978C2">
              <w:rPr>
                <w:rFonts w:eastAsia="標楷體" w:hint="eastAsia"/>
                <w:color w:val="000000"/>
              </w:rPr>
              <w:t>2</w:t>
            </w:r>
            <w:r w:rsidRPr="007978C2">
              <w:rPr>
                <w:rFonts w:eastAsia="標楷體" w:cs="標楷體" w:hint="eastAsia"/>
                <w:color w:val="000000"/>
              </w:rPr>
              <w:t>：（論文題目，待確定）</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發表人：鄭崇趁教授</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rPr>
              <w:t>(</w:t>
            </w:r>
            <w:r w:rsidRPr="007978C2">
              <w:rPr>
                <w:rFonts w:eastAsia="標楷體" w:cs="標楷體" w:hint="eastAsia"/>
                <w:color w:val="000000"/>
              </w:rPr>
              <w:t>臺北教育大學</w:t>
            </w:r>
            <w:r w:rsidRPr="007978C2">
              <w:rPr>
                <w:rFonts w:eastAsia="標楷體" w:cs="標楷體" w:hint="eastAsia"/>
                <w:color w:val="000000"/>
                <w:kern w:val="0"/>
              </w:rPr>
              <w:t>教育經營與管理學系</w:t>
            </w:r>
            <w:r w:rsidRPr="007978C2">
              <w:rPr>
                <w:rFonts w:eastAsia="標楷體"/>
                <w:color w:val="000000"/>
              </w:rPr>
              <w:t>)</w:t>
            </w:r>
          </w:p>
          <w:p w:rsidR="00872E99" w:rsidRPr="007978C2" w:rsidRDefault="00872E99" w:rsidP="00EF6AE2">
            <w:pPr>
              <w:rPr>
                <w:rFonts w:ascii="標楷體" w:eastAsia="標楷體" w:hAnsi="標楷體" w:cs="Arial"/>
                <w:color w:val="000000"/>
                <w:shd w:val="clear" w:color="auto" w:fill="FFFFFF"/>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D</w:t>
            </w:r>
            <w:r w:rsidRPr="007978C2">
              <w:rPr>
                <w:rFonts w:eastAsia="標楷體" w:hint="eastAsia"/>
                <w:color w:val="000000"/>
              </w:rPr>
              <w:t>3</w:t>
            </w:r>
            <w:r w:rsidRPr="007978C2">
              <w:rPr>
                <w:rFonts w:eastAsia="標楷體" w:cs="標楷體" w:hint="eastAsia"/>
                <w:color w:val="000000"/>
                <w:shd w:val="clear" w:color="auto" w:fill="FFFFFF"/>
              </w:rPr>
              <w:t>學校領導越界學習之專業發展取徑初探</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發表人：</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陳佩英副教授</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s="標楷體" w:hint="eastAsia"/>
                <w:color w:val="000000"/>
                <w:kern w:val="0"/>
              </w:rPr>
              <w:t>（臺灣師範大學</w:t>
            </w:r>
            <w:r w:rsidRPr="007978C2">
              <w:rPr>
                <w:rFonts w:eastAsia="標楷體" w:cs="標楷體" w:hint="eastAsia"/>
                <w:color w:val="000000"/>
              </w:rPr>
              <w:t>教育行政與政策研究所</w:t>
            </w:r>
            <w:r w:rsidRPr="007978C2">
              <w:rPr>
                <w:rFonts w:eastAsia="標楷體" w:cs="標楷體" w:hint="eastAsia"/>
                <w:color w:val="000000"/>
                <w:kern w:val="0"/>
              </w:rPr>
              <w:t>）</w:t>
            </w:r>
          </w:p>
          <w:p w:rsidR="00872E99" w:rsidRPr="007978C2" w:rsidRDefault="00872E99" w:rsidP="00EF6AE2">
            <w:pPr>
              <w:spacing w:line="320" w:lineRule="atLeast"/>
              <w:ind w:left="960" w:hangingChars="400" w:hanging="960"/>
              <w:rPr>
                <w:rFonts w:eastAsia="標楷體"/>
                <w:color w:val="000000"/>
                <w:shd w:val="clear" w:color="auto" w:fill="FFFFFF"/>
              </w:rPr>
            </w:pPr>
            <w:r w:rsidRPr="007978C2">
              <w:rPr>
                <w:rFonts w:eastAsia="標楷體" w:cs="標楷體" w:hint="eastAsia"/>
                <w:color w:val="000000"/>
                <w:shd w:val="clear" w:color="auto" w:fill="FFFFFF"/>
              </w:rPr>
              <w:t>林子斌</w:t>
            </w:r>
            <w:r w:rsidRPr="007978C2">
              <w:rPr>
                <w:rFonts w:eastAsia="標楷體"/>
                <w:color w:val="000000"/>
                <w:shd w:val="clear" w:color="auto" w:fill="FFFFFF"/>
              </w:rPr>
              <w:t>  </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olor w:val="000000"/>
                <w:shd w:val="clear" w:color="auto" w:fill="FFFFFF"/>
              </w:rPr>
              <w:t>(</w:t>
            </w:r>
            <w:r w:rsidRPr="007978C2">
              <w:rPr>
                <w:rFonts w:eastAsia="標楷體" w:cs="標楷體" w:hint="eastAsia"/>
                <w:color w:val="000000"/>
                <w:shd w:val="clear" w:color="auto" w:fill="FFFFFF"/>
              </w:rPr>
              <w:t>臺灣師範大學教育系助理教授</w:t>
            </w:r>
            <w:r w:rsidRPr="007978C2">
              <w:rPr>
                <w:rFonts w:eastAsia="標楷體"/>
                <w:color w:val="000000"/>
                <w:shd w:val="clear" w:color="auto" w:fill="FFFFFF"/>
              </w:rPr>
              <w:t>)</w:t>
            </w:r>
          </w:p>
          <w:p w:rsidR="00872E99" w:rsidRPr="007978C2" w:rsidRDefault="00872E99" w:rsidP="00EF6AE2">
            <w:pPr>
              <w:widowControl/>
              <w:snapToGrid w:val="0"/>
              <w:spacing w:line="320" w:lineRule="atLeast"/>
              <w:ind w:left="600" w:hangingChars="250" w:hanging="600"/>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D4</w:t>
            </w:r>
            <w:r w:rsidRPr="007978C2">
              <w:rPr>
                <w:rFonts w:eastAsia="標楷體" w:cs="標楷體" w:hint="eastAsia"/>
                <w:color w:val="000000"/>
              </w:rPr>
              <w:t>：</w:t>
            </w:r>
            <w:r w:rsidRPr="007978C2">
              <w:rPr>
                <w:rFonts w:eastAsia="標楷體" w:cs="標楷體" w:hint="eastAsia"/>
                <w:color w:val="000000"/>
                <w:shd w:val="clear" w:color="auto" w:fill="FFFFFF"/>
              </w:rPr>
              <w:t>國小校長教學領導的角色定位與實踐經驗</w:t>
            </w:r>
          </w:p>
          <w:p w:rsidR="00872E99" w:rsidRPr="007978C2" w:rsidRDefault="00872E99" w:rsidP="00EF6AE2">
            <w:pPr>
              <w:widowControl/>
              <w:snapToGrid w:val="0"/>
              <w:spacing w:line="320" w:lineRule="atLeast"/>
              <w:ind w:left="600" w:hangingChars="250" w:hanging="600"/>
              <w:rPr>
                <w:rFonts w:eastAsia="標楷體"/>
                <w:color w:val="000000"/>
                <w:kern w:val="0"/>
              </w:rPr>
            </w:pPr>
            <w:r w:rsidRPr="007978C2">
              <w:rPr>
                <w:rFonts w:eastAsia="標楷體" w:cs="標楷體" w:hint="eastAsia"/>
                <w:color w:val="000000"/>
              </w:rPr>
              <w:t>發表人：許德田校長</w:t>
            </w:r>
          </w:p>
          <w:p w:rsidR="00872E99" w:rsidRPr="007978C2" w:rsidRDefault="00872E99" w:rsidP="00EF6AE2">
            <w:pPr>
              <w:widowControl/>
              <w:snapToGrid w:val="0"/>
              <w:spacing w:line="320" w:lineRule="atLeast"/>
              <w:ind w:left="600" w:hangingChars="250" w:hanging="600"/>
              <w:rPr>
                <w:rFonts w:eastAsia="標楷體"/>
                <w:color w:val="000000"/>
              </w:rPr>
            </w:pPr>
            <w:r w:rsidRPr="007978C2">
              <w:rPr>
                <w:rFonts w:eastAsia="標楷體" w:cs="標楷體" w:hint="eastAsia"/>
                <w:color w:val="000000"/>
                <w:kern w:val="0"/>
              </w:rPr>
              <w:t>（新北市中正國小）</w:t>
            </w:r>
          </w:p>
        </w:tc>
        <w:tc>
          <w:tcPr>
            <w:tcW w:w="2057"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lastRenderedPageBreak/>
              <w:t>主持人：</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薛春光理事長</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kern w:val="0"/>
              </w:rPr>
              <w:t>（中華民國中小學校長協會理事長、北大附中校長）</w:t>
            </w:r>
          </w:p>
          <w:p w:rsidR="00872E99" w:rsidRPr="007978C2" w:rsidRDefault="00872E99" w:rsidP="00EF6AE2">
            <w:pPr>
              <w:spacing w:line="320" w:lineRule="atLeast"/>
              <w:rPr>
                <w:rFonts w:eastAsia="標楷體"/>
                <w:color w:val="000000"/>
              </w:rPr>
            </w:pPr>
          </w:p>
          <w:p w:rsidR="00872E99" w:rsidRPr="007978C2" w:rsidRDefault="00872E99" w:rsidP="00EF6AE2">
            <w:pPr>
              <w:spacing w:line="320" w:lineRule="atLeast"/>
              <w:rPr>
                <w:rFonts w:eastAsia="標楷體"/>
                <w:color w:val="000000"/>
              </w:rPr>
            </w:pPr>
            <w:r w:rsidRPr="007978C2">
              <w:rPr>
                <w:rFonts w:eastAsia="標楷體" w:cs="標楷體" w:hint="eastAsia"/>
                <w:color w:val="000000"/>
              </w:rPr>
              <w:lastRenderedPageBreak/>
              <w:t>評論人：</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潘慧玲教授</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（淡江大學教育政策與領導研究所）</w:t>
            </w:r>
          </w:p>
          <w:p w:rsidR="00872E99" w:rsidRPr="007978C2" w:rsidRDefault="00872E99" w:rsidP="00EF6AE2">
            <w:pPr>
              <w:tabs>
                <w:tab w:val="center" w:pos="4153"/>
                <w:tab w:val="right" w:pos="8306"/>
              </w:tabs>
              <w:snapToGrid w:val="0"/>
              <w:spacing w:line="320" w:lineRule="atLeast"/>
              <w:jc w:val="both"/>
              <w:rPr>
                <w:rFonts w:eastAsia="標楷體"/>
                <w:color w:val="000000"/>
              </w:rPr>
            </w:pPr>
          </w:p>
        </w:tc>
        <w:tc>
          <w:tcPr>
            <w:tcW w:w="1759" w:type="dxa"/>
            <w:vMerge w:val="restart"/>
            <w:vAlign w:val="center"/>
          </w:tcPr>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臺北教育大學學生活動中心四樓演講廳、會議廳</w:t>
            </w: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p>
          <w:p w:rsidR="00872E99" w:rsidRPr="00C44F1F" w:rsidRDefault="00872E99" w:rsidP="00EF6AE2">
            <w:pPr>
              <w:spacing w:line="320" w:lineRule="atLeast"/>
              <w:jc w:val="both"/>
              <w:rPr>
                <w:rFonts w:eastAsia="標楷體"/>
                <w:color w:val="000000"/>
              </w:rPr>
            </w:pPr>
            <w:r w:rsidRPr="00C44F1F">
              <w:rPr>
                <w:rFonts w:eastAsia="標楷體" w:cs="標楷體" w:hint="eastAsia"/>
                <w:color w:val="000000"/>
              </w:rPr>
              <w:t>臺北教育大學學生活動中心四樓演講廳、會議廳</w:t>
            </w:r>
          </w:p>
        </w:tc>
      </w:tr>
      <w:tr w:rsidR="00872E99" w:rsidRPr="0040274F" w:rsidTr="00EF6AE2">
        <w:trPr>
          <w:trHeight w:val="2264"/>
          <w:jc w:val="center"/>
        </w:trPr>
        <w:tc>
          <w:tcPr>
            <w:tcW w:w="1467" w:type="dxa"/>
            <w:vAlign w:val="center"/>
          </w:tcPr>
          <w:p w:rsidR="00872E99" w:rsidRPr="00C44F1F" w:rsidRDefault="00872E99" w:rsidP="00EF6AE2">
            <w:pPr>
              <w:spacing w:line="320" w:lineRule="atLeast"/>
              <w:rPr>
                <w:rFonts w:eastAsia="標楷體"/>
                <w:color w:val="000000"/>
              </w:rPr>
            </w:pPr>
            <w:r w:rsidRPr="00C44F1F">
              <w:rPr>
                <w:rFonts w:eastAsia="標楷體" w:cs="標楷體" w:hint="eastAsia"/>
                <w:color w:val="000000"/>
              </w:rPr>
              <w:lastRenderedPageBreak/>
              <w:t>第五場次</w:t>
            </w:r>
          </w:p>
          <w:p w:rsidR="00872E99" w:rsidRPr="00C44F1F" w:rsidRDefault="00872E99" w:rsidP="00EF6AE2">
            <w:pPr>
              <w:spacing w:line="320" w:lineRule="atLeast"/>
              <w:jc w:val="both"/>
              <w:rPr>
                <w:rFonts w:eastAsia="標楷體"/>
                <w:color w:val="000000"/>
              </w:rPr>
            </w:pPr>
            <w:r w:rsidRPr="00C44F1F">
              <w:rPr>
                <w:rFonts w:eastAsia="標楷體"/>
                <w:color w:val="000000"/>
              </w:rPr>
              <w:t>16:45-17:45</w:t>
            </w:r>
          </w:p>
        </w:tc>
        <w:tc>
          <w:tcPr>
            <w:tcW w:w="4532" w:type="dxa"/>
            <w:vAlign w:val="center"/>
          </w:tcPr>
          <w:p w:rsidR="00872E99" w:rsidRPr="007978C2" w:rsidRDefault="00872E99" w:rsidP="00EF6AE2">
            <w:pPr>
              <w:widowControl/>
              <w:snapToGrid w:val="0"/>
              <w:spacing w:line="320" w:lineRule="atLeast"/>
              <w:ind w:left="600" w:hangingChars="250" w:hanging="600"/>
              <w:rPr>
                <w:rFonts w:eastAsia="標楷體" w:cs="標楷體"/>
                <w:bCs/>
                <w:color w:val="000000"/>
              </w:rPr>
            </w:pPr>
            <w:r w:rsidRPr="007978C2">
              <w:rPr>
                <w:rFonts w:eastAsia="標楷體" w:cs="標楷體" w:hint="eastAsia"/>
                <w:bCs/>
                <w:color w:val="000000"/>
              </w:rPr>
              <w:t>圓桌論壇</w:t>
            </w:r>
            <w:r w:rsidRPr="007978C2">
              <w:rPr>
                <w:rFonts w:eastAsia="標楷體"/>
                <w:bCs/>
                <w:color w:val="000000"/>
              </w:rPr>
              <w:t>—</w:t>
            </w:r>
            <w:r w:rsidRPr="007978C2">
              <w:rPr>
                <w:rFonts w:eastAsia="標楷體" w:hint="eastAsia"/>
                <w:bCs/>
                <w:color w:val="000000"/>
              </w:rPr>
              <w:t>校長教學領導的</w:t>
            </w:r>
            <w:r w:rsidRPr="007978C2">
              <w:rPr>
                <w:rFonts w:eastAsia="標楷體" w:cs="標楷體" w:hint="eastAsia"/>
                <w:bCs/>
                <w:color w:val="000000"/>
              </w:rPr>
              <w:t>未來</w:t>
            </w:r>
          </w:p>
          <w:p w:rsidR="00872E99" w:rsidRPr="007978C2" w:rsidRDefault="00872E99" w:rsidP="00EF6AE2">
            <w:pPr>
              <w:widowControl/>
              <w:snapToGrid w:val="0"/>
              <w:spacing w:line="320" w:lineRule="atLeast"/>
              <w:ind w:left="600" w:hangingChars="250" w:hanging="600"/>
              <w:rPr>
                <w:rFonts w:eastAsia="標楷體"/>
                <w:bCs/>
                <w:color w:val="00000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E1</w:t>
            </w:r>
            <w:r w:rsidRPr="007978C2">
              <w:rPr>
                <w:rFonts w:eastAsia="標楷體" w:cs="標楷體" w:hint="eastAsia"/>
                <w:color w:val="000000"/>
              </w:rPr>
              <w:t>：</w:t>
            </w:r>
          </w:p>
          <w:p w:rsidR="00872E99" w:rsidRPr="007978C2" w:rsidRDefault="00872E99" w:rsidP="00EF6AE2">
            <w:pPr>
              <w:spacing w:line="320" w:lineRule="atLeast"/>
              <w:ind w:left="960" w:hangingChars="400" w:hanging="960"/>
              <w:rPr>
                <w:rFonts w:eastAsia="標楷體"/>
                <w:color w:val="000000"/>
              </w:rPr>
            </w:pPr>
            <w:r w:rsidRPr="007978C2">
              <w:rPr>
                <w:rFonts w:eastAsia="標楷體" w:cs="標楷體" w:hint="eastAsia"/>
                <w:color w:val="000000"/>
              </w:rPr>
              <w:t>引言人：武曉霞專門委員</w:t>
            </w:r>
          </w:p>
          <w:p w:rsidR="00872E99" w:rsidRPr="007978C2" w:rsidRDefault="00872E99" w:rsidP="00EF6AE2">
            <w:pPr>
              <w:spacing w:line="320" w:lineRule="atLeast"/>
              <w:jc w:val="both"/>
              <w:rPr>
                <w:rFonts w:eastAsia="標楷體" w:cs="標楷體"/>
                <w:color w:val="000000"/>
              </w:rPr>
            </w:pPr>
            <w:r w:rsidRPr="007978C2">
              <w:rPr>
                <w:rFonts w:eastAsia="標楷體" w:cs="標楷體" w:hint="eastAsia"/>
                <w:color w:val="000000"/>
              </w:rPr>
              <w:t>（教育部師資培育暨藝術司）</w:t>
            </w:r>
          </w:p>
          <w:p w:rsidR="00872E99" w:rsidRPr="007978C2" w:rsidRDefault="00872E99" w:rsidP="00EF6AE2">
            <w:pPr>
              <w:spacing w:line="320" w:lineRule="atLeast"/>
              <w:jc w:val="both"/>
              <w:rPr>
                <w:rFonts w:eastAsia="標楷體"/>
                <w:color w:val="000000"/>
                <w:kern w:val="0"/>
              </w:rPr>
            </w:pPr>
            <w:r w:rsidRPr="007978C2">
              <w:rPr>
                <w:rFonts w:eastAsia="標楷體"/>
                <w:color w:val="000000"/>
                <w:kern w:val="0"/>
              </w:rPr>
              <w:t xml:space="preserve"> </w:t>
            </w:r>
          </w:p>
          <w:p w:rsidR="00872E99" w:rsidRPr="007978C2" w:rsidRDefault="00872E99" w:rsidP="00EF6AE2">
            <w:pPr>
              <w:spacing w:line="320" w:lineRule="atLeast"/>
              <w:ind w:left="960" w:hangingChars="400" w:hanging="960"/>
              <w:rPr>
                <w:rFonts w:eastAsia="標楷體"/>
                <w:color w:val="000000"/>
              </w:rPr>
            </w:pPr>
            <w:r w:rsidRPr="007978C2">
              <w:rPr>
                <w:rFonts w:eastAsia="標楷體"/>
                <w:color w:val="000000"/>
              </w:rPr>
              <w:t>E2</w:t>
            </w:r>
            <w:r w:rsidRPr="007978C2">
              <w:rPr>
                <w:rFonts w:eastAsia="標楷體" w:cs="標楷體" w:hint="eastAsia"/>
                <w:color w:val="000000"/>
              </w:rPr>
              <w:t>：</w:t>
            </w:r>
          </w:p>
          <w:p w:rsidR="00872E99" w:rsidRPr="007978C2" w:rsidRDefault="00872E99" w:rsidP="00EF6AE2">
            <w:pPr>
              <w:spacing w:line="320" w:lineRule="atLeast"/>
              <w:ind w:left="960" w:hangingChars="400" w:hanging="960"/>
              <w:rPr>
                <w:rFonts w:eastAsia="標楷體"/>
                <w:color w:val="000000"/>
                <w:kern w:val="0"/>
              </w:rPr>
            </w:pPr>
            <w:r w:rsidRPr="007978C2">
              <w:rPr>
                <w:rFonts w:eastAsia="標楷體" w:cs="標楷體" w:hint="eastAsia"/>
                <w:color w:val="000000"/>
              </w:rPr>
              <w:t>引言人：</w:t>
            </w:r>
            <w:r w:rsidRPr="007978C2">
              <w:rPr>
                <w:rFonts w:eastAsia="標楷體" w:cs="標楷體" w:hint="eastAsia"/>
                <w:color w:val="000000"/>
                <w:kern w:val="0"/>
              </w:rPr>
              <w:t>蔡進雄副研究員兼</w:t>
            </w:r>
            <w:r w:rsidRPr="007978C2">
              <w:rPr>
                <w:rFonts w:eastAsia="標楷體" w:cs="標楷體" w:hint="eastAsia"/>
                <w:color w:val="000000"/>
              </w:rPr>
              <w:t>主任</w:t>
            </w:r>
          </w:p>
          <w:p w:rsidR="00872E99" w:rsidRPr="007978C2" w:rsidRDefault="00872E99" w:rsidP="00EF6AE2">
            <w:pPr>
              <w:widowControl/>
              <w:snapToGrid w:val="0"/>
              <w:spacing w:line="320" w:lineRule="atLeast"/>
              <w:ind w:left="600" w:hangingChars="250" w:hanging="600"/>
              <w:rPr>
                <w:rFonts w:eastAsia="標楷體" w:cs="標楷體"/>
                <w:color w:val="000000"/>
                <w:kern w:val="0"/>
              </w:rPr>
            </w:pPr>
            <w:r w:rsidRPr="007978C2">
              <w:rPr>
                <w:rFonts w:eastAsia="標楷體" w:cs="標楷體" w:hint="eastAsia"/>
                <w:color w:val="000000"/>
                <w:kern w:val="0"/>
              </w:rPr>
              <w:t>（國家教育研究院</w:t>
            </w:r>
            <w:r w:rsidRPr="007978C2">
              <w:rPr>
                <w:rFonts w:eastAsia="標楷體" w:cs="標楷體" w:hint="eastAsia"/>
                <w:color w:val="000000"/>
              </w:rPr>
              <w:t>教育制度及政策研究中心</w:t>
            </w:r>
            <w:r w:rsidRPr="007978C2">
              <w:rPr>
                <w:rFonts w:eastAsia="標楷體" w:cs="標楷體" w:hint="eastAsia"/>
                <w:color w:val="000000"/>
                <w:kern w:val="0"/>
              </w:rPr>
              <w:t>）</w:t>
            </w:r>
          </w:p>
          <w:p w:rsidR="00872E99" w:rsidRPr="007978C2" w:rsidRDefault="00872E99" w:rsidP="00EF6AE2">
            <w:pPr>
              <w:widowControl/>
              <w:snapToGrid w:val="0"/>
              <w:spacing w:line="320" w:lineRule="atLeast"/>
              <w:ind w:left="600" w:hangingChars="250" w:hanging="600"/>
              <w:rPr>
                <w:rFonts w:eastAsia="標楷體"/>
                <w:color w:val="000000"/>
                <w:kern w:val="0"/>
              </w:rPr>
            </w:pPr>
          </w:p>
          <w:p w:rsidR="00872E99" w:rsidRPr="007978C2" w:rsidRDefault="00872E99" w:rsidP="00EF6AE2">
            <w:pPr>
              <w:adjustRightInd w:val="0"/>
              <w:snapToGrid w:val="0"/>
              <w:spacing w:line="320" w:lineRule="atLeast"/>
              <w:ind w:left="480" w:hangingChars="200" w:hanging="480"/>
              <w:rPr>
                <w:rFonts w:eastAsia="標楷體"/>
                <w:color w:val="000000"/>
              </w:rPr>
            </w:pPr>
            <w:r w:rsidRPr="007978C2">
              <w:rPr>
                <w:rFonts w:eastAsia="標楷體"/>
                <w:color w:val="000000"/>
              </w:rPr>
              <w:t>E</w:t>
            </w:r>
            <w:r w:rsidRPr="007978C2">
              <w:rPr>
                <w:rFonts w:eastAsia="標楷體" w:hint="eastAsia"/>
                <w:color w:val="000000"/>
              </w:rPr>
              <w:t>3</w:t>
            </w:r>
            <w:r w:rsidRPr="007978C2">
              <w:rPr>
                <w:rFonts w:eastAsia="標楷體" w:cs="標楷體" w:hint="eastAsia"/>
                <w:color w:val="000000"/>
              </w:rPr>
              <w:t>：</w:t>
            </w:r>
            <w:r w:rsidRPr="007978C2">
              <w:rPr>
                <w:rFonts w:ascii="標楷體" w:eastAsia="標楷體" w:hAnsi="標楷體" w:hint="eastAsia"/>
                <w:color w:val="000000"/>
                <w:shd w:val="clear" w:color="auto" w:fill="FFFFFF"/>
              </w:rPr>
              <w:t>教學領導的策略行動</w:t>
            </w:r>
            <w:r w:rsidRPr="007978C2">
              <w:rPr>
                <w:rFonts w:ascii="標楷體" w:eastAsia="標楷體" w:hAnsi="標楷體"/>
                <w:color w:val="000000"/>
                <w:shd w:val="clear" w:color="auto" w:fill="FFFFFF"/>
              </w:rPr>
              <w:t>-</w:t>
            </w:r>
            <w:r w:rsidRPr="007978C2">
              <w:rPr>
                <w:rFonts w:ascii="標楷體" w:eastAsia="標楷體" w:hAnsi="標楷體" w:hint="eastAsia"/>
                <w:color w:val="000000"/>
                <w:shd w:val="clear" w:color="auto" w:fill="FFFFFF"/>
              </w:rPr>
              <w:t>催化專業學習社群</w:t>
            </w:r>
            <w:r w:rsidRPr="007978C2">
              <w:rPr>
                <w:rFonts w:eastAsia="標楷體"/>
                <w:color w:val="000000"/>
              </w:rPr>
              <w:t xml:space="preserve"> </w:t>
            </w:r>
          </w:p>
          <w:p w:rsidR="00872E99" w:rsidRPr="007978C2" w:rsidRDefault="00872E99" w:rsidP="00EF6AE2">
            <w:pPr>
              <w:spacing w:line="320" w:lineRule="atLeast"/>
              <w:ind w:left="444" w:hangingChars="185" w:hanging="444"/>
              <w:rPr>
                <w:rFonts w:eastAsia="標楷體"/>
                <w:color w:val="000000"/>
              </w:rPr>
            </w:pPr>
            <w:r w:rsidRPr="007978C2">
              <w:rPr>
                <w:rFonts w:eastAsia="標楷體" w:cs="標楷體" w:hint="eastAsia"/>
                <w:color w:val="000000"/>
              </w:rPr>
              <w:t>引言人：李玲惠校長</w:t>
            </w:r>
          </w:p>
          <w:p w:rsidR="00872E99" w:rsidRPr="007978C2" w:rsidRDefault="00872E99" w:rsidP="00EF6AE2">
            <w:pPr>
              <w:spacing w:line="320" w:lineRule="atLeast"/>
              <w:jc w:val="both"/>
              <w:rPr>
                <w:rFonts w:eastAsia="標楷體"/>
                <w:color w:val="000000"/>
                <w:kern w:val="0"/>
              </w:rPr>
            </w:pPr>
            <w:r w:rsidRPr="007978C2">
              <w:rPr>
                <w:rFonts w:eastAsia="標楷體" w:cs="標楷體" w:hint="eastAsia"/>
                <w:color w:val="000000"/>
                <w:kern w:val="0"/>
              </w:rPr>
              <w:t>（新北市永平高中）</w:t>
            </w:r>
          </w:p>
        </w:tc>
        <w:tc>
          <w:tcPr>
            <w:tcW w:w="2057" w:type="dxa"/>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主持人：</w:t>
            </w:r>
          </w:p>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張慶勳理事長</w:t>
            </w:r>
            <w:r w:rsidRPr="007978C2">
              <w:rPr>
                <w:rFonts w:eastAsia="標楷體"/>
                <w:color w:val="000000"/>
              </w:rPr>
              <w:t xml:space="preserve"> (</w:t>
            </w:r>
            <w:r w:rsidRPr="007978C2">
              <w:rPr>
                <w:rFonts w:eastAsia="標楷體" w:cs="標楷體" w:hint="eastAsia"/>
                <w:color w:val="000000"/>
                <w:kern w:val="0"/>
              </w:rPr>
              <w:t>中華民國學校行政研究學會</w:t>
            </w:r>
            <w:r w:rsidRPr="007978C2">
              <w:rPr>
                <w:rFonts w:eastAsia="標楷體" w:cs="標楷體" w:hint="eastAsia"/>
                <w:color w:val="000000"/>
              </w:rPr>
              <w:t>理事長、屏東教育大學教育學院、教授兼院長</w:t>
            </w:r>
            <w:r w:rsidRPr="007978C2">
              <w:rPr>
                <w:rFonts w:eastAsia="標楷體"/>
                <w:color w:val="000000"/>
              </w:rPr>
              <w:t>)</w:t>
            </w:r>
          </w:p>
          <w:p w:rsidR="00872E99" w:rsidRPr="007978C2" w:rsidRDefault="00872E99" w:rsidP="00EF6AE2">
            <w:pPr>
              <w:spacing w:line="320" w:lineRule="atLeast"/>
              <w:jc w:val="both"/>
              <w:rPr>
                <w:rFonts w:eastAsia="標楷體"/>
                <w:color w:val="000000"/>
              </w:rPr>
            </w:pPr>
          </w:p>
          <w:p w:rsidR="00872E99" w:rsidRPr="007978C2" w:rsidRDefault="00872E99" w:rsidP="00EF6AE2">
            <w:pPr>
              <w:spacing w:line="320" w:lineRule="atLeast"/>
              <w:jc w:val="both"/>
              <w:rPr>
                <w:rFonts w:eastAsia="標楷體"/>
                <w:color w:val="000000"/>
              </w:rPr>
            </w:pPr>
          </w:p>
          <w:p w:rsidR="00872E99" w:rsidRPr="007978C2" w:rsidRDefault="00872E99" w:rsidP="00EF6AE2">
            <w:pPr>
              <w:tabs>
                <w:tab w:val="center" w:pos="4153"/>
                <w:tab w:val="right" w:pos="8306"/>
              </w:tabs>
              <w:snapToGrid w:val="0"/>
              <w:spacing w:line="320" w:lineRule="atLeast"/>
              <w:jc w:val="both"/>
              <w:rPr>
                <w:rFonts w:eastAsia="標楷體"/>
                <w:color w:val="000000"/>
              </w:rPr>
            </w:pPr>
          </w:p>
        </w:tc>
        <w:tc>
          <w:tcPr>
            <w:tcW w:w="1759" w:type="dxa"/>
            <w:vMerge/>
            <w:vAlign w:val="center"/>
          </w:tcPr>
          <w:p w:rsidR="00872E99" w:rsidRPr="00C44F1F" w:rsidRDefault="00872E99" w:rsidP="00EF6AE2">
            <w:pPr>
              <w:widowControl/>
              <w:spacing w:line="320" w:lineRule="atLeast"/>
              <w:rPr>
                <w:rFonts w:eastAsia="標楷體"/>
                <w:color w:val="000000"/>
              </w:rPr>
            </w:pPr>
          </w:p>
        </w:tc>
      </w:tr>
      <w:tr w:rsidR="00872E99" w:rsidRPr="0040274F" w:rsidTr="00EF6AE2">
        <w:trPr>
          <w:trHeight w:val="624"/>
          <w:jc w:val="center"/>
        </w:trPr>
        <w:tc>
          <w:tcPr>
            <w:tcW w:w="1467" w:type="dxa"/>
            <w:tcBorders>
              <w:top w:val="double" w:sz="4" w:space="0" w:color="auto"/>
              <w:left w:val="double" w:sz="4" w:space="0" w:color="auto"/>
              <w:bottom w:val="double" w:sz="4" w:space="0" w:color="auto"/>
              <w:right w:val="double" w:sz="4" w:space="0" w:color="auto"/>
            </w:tcBorders>
            <w:vAlign w:val="center"/>
          </w:tcPr>
          <w:p w:rsidR="00872E99" w:rsidRPr="00C44F1F" w:rsidRDefault="00872E99" w:rsidP="00EF6AE2">
            <w:pPr>
              <w:spacing w:line="320" w:lineRule="atLeast"/>
              <w:jc w:val="both"/>
              <w:rPr>
                <w:rFonts w:eastAsia="標楷體"/>
                <w:color w:val="000000"/>
              </w:rPr>
            </w:pPr>
            <w:r w:rsidRPr="00C44F1F">
              <w:rPr>
                <w:rFonts w:eastAsia="標楷體"/>
                <w:color w:val="000000"/>
              </w:rPr>
              <w:t>17:45</w:t>
            </w:r>
          </w:p>
        </w:tc>
        <w:tc>
          <w:tcPr>
            <w:tcW w:w="4532" w:type="dxa"/>
            <w:tcBorders>
              <w:top w:val="double" w:sz="4" w:space="0" w:color="auto"/>
              <w:left w:val="double" w:sz="4" w:space="0" w:color="auto"/>
              <w:bottom w:val="double" w:sz="4" w:space="0" w:color="auto"/>
            </w:tcBorders>
            <w:vAlign w:val="center"/>
          </w:tcPr>
          <w:p w:rsidR="00872E99" w:rsidRPr="007978C2" w:rsidRDefault="00872E99" w:rsidP="00EF6AE2">
            <w:pPr>
              <w:spacing w:line="320" w:lineRule="atLeast"/>
              <w:jc w:val="both"/>
              <w:rPr>
                <w:rFonts w:eastAsia="標楷體"/>
                <w:color w:val="000000"/>
              </w:rPr>
            </w:pPr>
            <w:r w:rsidRPr="007978C2">
              <w:rPr>
                <w:rFonts w:eastAsia="標楷體" w:cs="標楷體" w:hint="eastAsia"/>
                <w:color w:val="000000"/>
              </w:rPr>
              <w:t>閉幕式</w:t>
            </w:r>
          </w:p>
        </w:tc>
        <w:tc>
          <w:tcPr>
            <w:tcW w:w="2057" w:type="dxa"/>
            <w:tcBorders>
              <w:top w:val="double" w:sz="4" w:space="0" w:color="auto"/>
              <w:bottom w:val="double" w:sz="4" w:space="0" w:color="auto"/>
              <w:right w:val="double" w:sz="4" w:space="0" w:color="auto"/>
            </w:tcBorders>
            <w:vAlign w:val="center"/>
          </w:tcPr>
          <w:p w:rsidR="00872E99" w:rsidRPr="007978C2" w:rsidRDefault="00872E99" w:rsidP="00EF6AE2">
            <w:pPr>
              <w:adjustRightInd w:val="0"/>
              <w:snapToGrid w:val="0"/>
              <w:spacing w:line="320" w:lineRule="atLeast"/>
              <w:jc w:val="both"/>
              <w:rPr>
                <w:rFonts w:eastAsia="標楷體"/>
                <w:color w:val="000000"/>
              </w:rPr>
            </w:pPr>
          </w:p>
        </w:tc>
        <w:tc>
          <w:tcPr>
            <w:tcW w:w="1759" w:type="dxa"/>
            <w:tcBorders>
              <w:top w:val="double" w:sz="4" w:space="0" w:color="auto"/>
              <w:left w:val="double" w:sz="4" w:space="0" w:color="auto"/>
              <w:bottom w:val="double" w:sz="4" w:space="0" w:color="auto"/>
              <w:right w:val="double" w:sz="4" w:space="0" w:color="auto"/>
            </w:tcBorders>
            <w:vAlign w:val="center"/>
          </w:tcPr>
          <w:p w:rsidR="00872E99" w:rsidRPr="00C44F1F" w:rsidRDefault="00872E99" w:rsidP="00EF6AE2">
            <w:pPr>
              <w:spacing w:line="320" w:lineRule="atLeast"/>
              <w:jc w:val="both"/>
              <w:rPr>
                <w:rFonts w:eastAsia="標楷體"/>
                <w:color w:val="000000"/>
              </w:rPr>
            </w:pPr>
          </w:p>
        </w:tc>
      </w:tr>
    </w:tbl>
    <w:p w:rsidR="00872E99" w:rsidRPr="002E54EB" w:rsidRDefault="00872E99" w:rsidP="000D5375">
      <w:pPr>
        <w:adjustRightInd w:val="0"/>
        <w:snapToGrid w:val="0"/>
        <w:spacing w:line="480" w:lineRule="atLeast"/>
        <w:rPr>
          <w:rFonts w:eastAsia="標楷體" w:hAnsi="標楷體"/>
          <w:sz w:val="32"/>
          <w:szCs w:val="32"/>
          <w:shd w:val="pct15" w:color="auto" w:fill="FFFFFF"/>
        </w:rPr>
      </w:pPr>
    </w:p>
    <w:sectPr w:rsidR="00872E99" w:rsidRPr="002E54EB" w:rsidSect="000D5375">
      <w:footerReference w:type="even" r:id="rId9"/>
      <w:footerReference w:type="default" r:id="rId10"/>
      <w:pgSz w:w="11906" w:h="16838"/>
      <w:pgMar w:top="1304" w:right="1588" w:bottom="737" w:left="1588" w:header="851" w:footer="560"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83" w:rsidRDefault="00BC4583">
      <w:r>
        <w:separator/>
      </w:r>
    </w:p>
  </w:endnote>
  <w:endnote w:type="continuationSeparator" w:id="0">
    <w:p w:rsidR="00BC4583" w:rsidRDefault="00BC4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Impact">
    <w:panose1 w:val="020B080603090205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85" w:rsidRDefault="00510145" w:rsidP="00456764">
    <w:pPr>
      <w:pStyle w:val="aa"/>
      <w:framePr w:wrap="around" w:vAnchor="text" w:hAnchor="margin" w:xAlign="center" w:y="1"/>
      <w:rPr>
        <w:rStyle w:val="ae"/>
      </w:rPr>
    </w:pPr>
    <w:r>
      <w:rPr>
        <w:rStyle w:val="ae"/>
      </w:rPr>
      <w:fldChar w:fldCharType="begin"/>
    </w:r>
    <w:r w:rsidR="00277E85">
      <w:rPr>
        <w:rStyle w:val="ae"/>
      </w:rPr>
      <w:instrText xml:space="preserve">PAGE  </w:instrText>
    </w:r>
    <w:r>
      <w:rPr>
        <w:rStyle w:val="ae"/>
      </w:rPr>
      <w:fldChar w:fldCharType="end"/>
    </w:r>
  </w:p>
  <w:p w:rsidR="00277E85" w:rsidRDefault="00277E85" w:rsidP="0045676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E85" w:rsidRDefault="00510145" w:rsidP="00456764">
    <w:pPr>
      <w:pStyle w:val="aa"/>
      <w:framePr w:wrap="around" w:vAnchor="text" w:hAnchor="margin" w:xAlign="center" w:y="1"/>
      <w:rPr>
        <w:rStyle w:val="ae"/>
      </w:rPr>
    </w:pPr>
    <w:r>
      <w:rPr>
        <w:rStyle w:val="ae"/>
      </w:rPr>
      <w:fldChar w:fldCharType="begin"/>
    </w:r>
    <w:r w:rsidR="00277E85">
      <w:rPr>
        <w:rStyle w:val="ae"/>
      </w:rPr>
      <w:instrText xml:space="preserve">PAGE  </w:instrText>
    </w:r>
    <w:r>
      <w:rPr>
        <w:rStyle w:val="ae"/>
      </w:rPr>
      <w:fldChar w:fldCharType="separate"/>
    </w:r>
    <w:r w:rsidR="000D5375">
      <w:rPr>
        <w:rStyle w:val="ae"/>
        <w:noProof/>
      </w:rPr>
      <w:t>6</w:t>
    </w:r>
    <w:r>
      <w:rPr>
        <w:rStyle w:val="ae"/>
      </w:rPr>
      <w:fldChar w:fldCharType="end"/>
    </w:r>
  </w:p>
  <w:p w:rsidR="00277E85" w:rsidRDefault="00277E85" w:rsidP="0045676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83" w:rsidRDefault="00BC4583">
      <w:r>
        <w:separator/>
      </w:r>
    </w:p>
  </w:footnote>
  <w:footnote w:type="continuationSeparator" w:id="0">
    <w:p w:rsidR="00BC4583" w:rsidRDefault="00BC4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6A6"/>
    <w:multiLevelType w:val="hybridMultilevel"/>
    <w:tmpl w:val="CC1CD856"/>
    <w:lvl w:ilvl="0" w:tplc="F30CD612">
      <w:start w:val="1"/>
      <w:numFmt w:val="decimal"/>
      <w:lvlText w:val="%1."/>
      <w:lvlJc w:val="left"/>
      <w:pPr>
        <w:tabs>
          <w:tab w:val="num" w:pos="576"/>
        </w:tabs>
        <w:ind w:left="576" w:hanging="471"/>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
    <w:nsid w:val="04183BBF"/>
    <w:multiLevelType w:val="hybridMultilevel"/>
    <w:tmpl w:val="79BA6A78"/>
    <w:lvl w:ilvl="0" w:tplc="F30CD612">
      <w:start w:val="1"/>
      <w:numFmt w:val="decimal"/>
      <w:lvlText w:val="%1."/>
      <w:lvlJc w:val="left"/>
      <w:pPr>
        <w:tabs>
          <w:tab w:val="num" w:pos="576"/>
        </w:tabs>
        <w:ind w:left="576" w:hanging="471"/>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2">
    <w:nsid w:val="180D6848"/>
    <w:multiLevelType w:val="hybridMultilevel"/>
    <w:tmpl w:val="83F27192"/>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CF61FC"/>
    <w:multiLevelType w:val="hybridMultilevel"/>
    <w:tmpl w:val="B8923362"/>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502815"/>
    <w:multiLevelType w:val="hybridMultilevel"/>
    <w:tmpl w:val="DA5EF174"/>
    <w:lvl w:ilvl="0" w:tplc="F30CD612">
      <w:start w:val="1"/>
      <w:numFmt w:val="decimal"/>
      <w:lvlText w:val="%1."/>
      <w:lvlJc w:val="left"/>
      <w:pPr>
        <w:tabs>
          <w:tab w:val="num" w:pos="576"/>
        </w:tabs>
        <w:ind w:left="576" w:hanging="471"/>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5">
    <w:nsid w:val="20494ED5"/>
    <w:multiLevelType w:val="hybridMultilevel"/>
    <w:tmpl w:val="36C200F8"/>
    <w:lvl w:ilvl="0" w:tplc="9FECD1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16B373E"/>
    <w:multiLevelType w:val="hybridMultilevel"/>
    <w:tmpl w:val="FC74893C"/>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D65850"/>
    <w:multiLevelType w:val="hybridMultilevel"/>
    <w:tmpl w:val="65A2777E"/>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D47B7F"/>
    <w:multiLevelType w:val="hybridMultilevel"/>
    <w:tmpl w:val="0F60325C"/>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4427D63"/>
    <w:multiLevelType w:val="hybridMultilevel"/>
    <w:tmpl w:val="3D8A5A30"/>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761BD1"/>
    <w:multiLevelType w:val="hybridMultilevel"/>
    <w:tmpl w:val="EBA23E34"/>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4EE32F4"/>
    <w:multiLevelType w:val="hybridMultilevel"/>
    <w:tmpl w:val="815AC372"/>
    <w:lvl w:ilvl="0" w:tplc="EE26E7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7E440BC"/>
    <w:multiLevelType w:val="hybridMultilevel"/>
    <w:tmpl w:val="31946EE6"/>
    <w:lvl w:ilvl="0" w:tplc="AD10F1F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54922363"/>
    <w:multiLevelType w:val="hybridMultilevel"/>
    <w:tmpl w:val="A93E3CE0"/>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E04A6A"/>
    <w:multiLevelType w:val="hybridMultilevel"/>
    <w:tmpl w:val="378A0DCE"/>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7634105"/>
    <w:multiLevelType w:val="hybridMultilevel"/>
    <w:tmpl w:val="1C74FA0C"/>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D944614"/>
    <w:multiLevelType w:val="hybridMultilevel"/>
    <w:tmpl w:val="77FC9070"/>
    <w:lvl w:ilvl="0" w:tplc="F30CD612">
      <w:start w:val="1"/>
      <w:numFmt w:val="decimal"/>
      <w:lvlText w:val="%1."/>
      <w:lvlJc w:val="left"/>
      <w:pPr>
        <w:tabs>
          <w:tab w:val="num" w:pos="576"/>
        </w:tabs>
        <w:ind w:left="576" w:hanging="471"/>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7">
    <w:nsid w:val="63806603"/>
    <w:multiLevelType w:val="hybridMultilevel"/>
    <w:tmpl w:val="B99C24A4"/>
    <w:lvl w:ilvl="0" w:tplc="F30CD612">
      <w:start w:val="1"/>
      <w:numFmt w:val="decimal"/>
      <w:lvlText w:val="%1."/>
      <w:lvlJc w:val="left"/>
      <w:pPr>
        <w:tabs>
          <w:tab w:val="num" w:pos="576"/>
        </w:tabs>
        <w:ind w:left="576" w:hanging="471"/>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8">
    <w:nsid w:val="6FB9571C"/>
    <w:multiLevelType w:val="hybridMultilevel"/>
    <w:tmpl w:val="355EE57C"/>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AA20DF"/>
    <w:multiLevelType w:val="hybridMultilevel"/>
    <w:tmpl w:val="714A86B0"/>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EC2DB8"/>
    <w:multiLevelType w:val="hybridMultilevel"/>
    <w:tmpl w:val="5478F476"/>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2B744B"/>
    <w:multiLevelType w:val="hybridMultilevel"/>
    <w:tmpl w:val="779C2D88"/>
    <w:lvl w:ilvl="0" w:tplc="F30CD612">
      <w:start w:val="1"/>
      <w:numFmt w:val="decimal"/>
      <w:lvlText w:val="%1."/>
      <w:lvlJc w:val="left"/>
      <w:pPr>
        <w:tabs>
          <w:tab w:val="num" w:pos="528"/>
        </w:tabs>
        <w:ind w:left="528" w:hanging="47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4F1"/>
    <w:rsid w:val="0000500E"/>
    <w:rsid w:val="0001545F"/>
    <w:rsid w:val="0001777B"/>
    <w:rsid w:val="000223C9"/>
    <w:rsid w:val="0002386D"/>
    <w:rsid w:val="00031280"/>
    <w:rsid w:val="000364DE"/>
    <w:rsid w:val="000403D9"/>
    <w:rsid w:val="00050E3C"/>
    <w:rsid w:val="00054922"/>
    <w:rsid w:val="000640B3"/>
    <w:rsid w:val="000818A3"/>
    <w:rsid w:val="00083F7E"/>
    <w:rsid w:val="00093CB5"/>
    <w:rsid w:val="000A1221"/>
    <w:rsid w:val="000B3A46"/>
    <w:rsid w:val="000B3F82"/>
    <w:rsid w:val="000C05A5"/>
    <w:rsid w:val="000C3599"/>
    <w:rsid w:val="000D5375"/>
    <w:rsid w:val="000E0BA0"/>
    <w:rsid w:val="000F2AA2"/>
    <w:rsid w:val="000F385A"/>
    <w:rsid w:val="000F4591"/>
    <w:rsid w:val="000F55E0"/>
    <w:rsid w:val="00106C92"/>
    <w:rsid w:val="001112D0"/>
    <w:rsid w:val="001152E0"/>
    <w:rsid w:val="001248FB"/>
    <w:rsid w:val="00127B6F"/>
    <w:rsid w:val="00130FB4"/>
    <w:rsid w:val="00142D34"/>
    <w:rsid w:val="00145770"/>
    <w:rsid w:val="00146A74"/>
    <w:rsid w:val="00152C51"/>
    <w:rsid w:val="001609E1"/>
    <w:rsid w:val="0018759C"/>
    <w:rsid w:val="00191A75"/>
    <w:rsid w:val="001A5516"/>
    <w:rsid w:val="001A638E"/>
    <w:rsid w:val="001A766B"/>
    <w:rsid w:val="001B0055"/>
    <w:rsid w:val="001C3145"/>
    <w:rsid w:val="001C6C35"/>
    <w:rsid w:val="001D1377"/>
    <w:rsid w:val="001D4BA5"/>
    <w:rsid w:val="001D5E8F"/>
    <w:rsid w:val="001E6F68"/>
    <w:rsid w:val="00200074"/>
    <w:rsid w:val="00201348"/>
    <w:rsid w:val="00221320"/>
    <w:rsid w:val="00223A61"/>
    <w:rsid w:val="0022550E"/>
    <w:rsid w:val="002346B1"/>
    <w:rsid w:val="0023568B"/>
    <w:rsid w:val="0024283F"/>
    <w:rsid w:val="002458DB"/>
    <w:rsid w:val="00251E84"/>
    <w:rsid w:val="00253575"/>
    <w:rsid w:val="00272ECA"/>
    <w:rsid w:val="00277E85"/>
    <w:rsid w:val="00286E46"/>
    <w:rsid w:val="002A700F"/>
    <w:rsid w:val="002C024F"/>
    <w:rsid w:val="002C5971"/>
    <w:rsid w:val="002C5E17"/>
    <w:rsid w:val="002D4FA8"/>
    <w:rsid w:val="002D5153"/>
    <w:rsid w:val="002E41CE"/>
    <w:rsid w:val="002E526E"/>
    <w:rsid w:val="002E54EB"/>
    <w:rsid w:val="002F0E96"/>
    <w:rsid w:val="002F1ED2"/>
    <w:rsid w:val="00323308"/>
    <w:rsid w:val="003237B3"/>
    <w:rsid w:val="00327469"/>
    <w:rsid w:val="00327C4C"/>
    <w:rsid w:val="003329CC"/>
    <w:rsid w:val="003350EC"/>
    <w:rsid w:val="00344119"/>
    <w:rsid w:val="003469D9"/>
    <w:rsid w:val="00353FC5"/>
    <w:rsid w:val="00361750"/>
    <w:rsid w:val="00395070"/>
    <w:rsid w:val="00395EA4"/>
    <w:rsid w:val="003A08F3"/>
    <w:rsid w:val="003A6468"/>
    <w:rsid w:val="003B305A"/>
    <w:rsid w:val="003C07D7"/>
    <w:rsid w:val="003D44E4"/>
    <w:rsid w:val="003D7259"/>
    <w:rsid w:val="003E6818"/>
    <w:rsid w:val="003F3843"/>
    <w:rsid w:val="003F65DF"/>
    <w:rsid w:val="003F6A73"/>
    <w:rsid w:val="00426BD8"/>
    <w:rsid w:val="004270C5"/>
    <w:rsid w:val="0043297C"/>
    <w:rsid w:val="004340EA"/>
    <w:rsid w:val="004363C3"/>
    <w:rsid w:val="004372FD"/>
    <w:rsid w:val="00446178"/>
    <w:rsid w:val="00446744"/>
    <w:rsid w:val="00451F2F"/>
    <w:rsid w:val="004526E0"/>
    <w:rsid w:val="004555FE"/>
    <w:rsid w:val="00455655"/>
    <w:rsid w:val="00456764"/>
    <w:rsid w:val="0046178D"/>
    <w:rsid w:val="00462F60"/>
    <w:rsid w:val="004719DD"/>
    <w:rsid w:val="00476123"/>
    <w:rsid w:val="00477466"/>
    <w:rsid w:val="0048140C"/>
    <w:rsid w:val="00487614"/>
    <w:rsid w:val="00487BBB"/>
    <w:rsid w:val="00497278"/>
    <w:rsid w:val="004B5D0F"/>
    <w:rsid w:val="004B5E84"/>
    <w:rsid w:val="004B71B7"/>
    <w:rsid w:val="004B7D74"/>
    <w:rsid w:val="004C38E9"/>
    <w:rsid w:val="004C6F61"/>
    <w:rsid w:val="004E37A5"/>
    <w:rsid w:val="004F5F8E"/>
    <w:rsid w:val="00500D4A"/>
    <w:rsid w:val="00510145"/>
    <w:rsid w:val="005322C2"/>
    <w:rsid w:val="00532C13"/>
    <w:rsid w:val="00543206"/>
    <w:rsid w:val="00553CAB"/>
    <w:rsid w:val="0055535E"/>
    <w:rsid w:val="005567EB"/>
    <w:rsid w:val="005614BD"/>
    <w:rsid w:val="0056328E"/>
    <w:rsid w:val="00563F75"/>
    <w:rsid w:val="00574934"/>
    <w:rsid w:val="0057550E"/>
    <w:rsid w:val="00583127"/>
    <w:rsid w:val="005849D0"/>
    <w:rsid w:val="00595F66"/>
    <w:rsid w:val="0059774E"/>
    <w:rsid w:val="00597E7E"/>
    <w:rsid w:val="005A05AA"/>
    <w:rsid w:val="005A6DFC"/>
    <w:rsid w:val="005B51A0"/>
    <w:rsid w:val="005B6467"/>
    <w:rsid w:val="005B7003"/>
    <w:rsid w:val="005C4289"/>
    <w:rsid w:val="005C5797"/>
    <w:rsid w:val="005D278D"/>
    <w:rsid w:val="005E406F"/>
    <w:rsid w:val="005E513B"/>
    <w:rsid w:val="005E7329"/>
    <w:rsid w:val="005F0D5C"/>
    <w:rsid w:val="005F6D7D"/>
    <w:rsid w:val="00604892"/>
    <w:rsid w:val="00635C19"/>
    <w:rsid w:val="0063758D"/>
    <w:rsid w:val="00645DA1"/>
    <w:rsid w:val="00651CA2"/>
    <w:rsid w:val="00653EE3"/>
    <w:rsid w:val="006622A5"/>
    <w:rsid w:val="00662C55"/>
    <w:rsid w:val="00663917"/>
    <w:rsid w:val="0069244B"/>
    <w:rsid w:val="00695449"/>
    <w:rsid w:val="006A6B64"/>
    <w:rsid w:val="006A7048"/>
    <w:rsid w:val="006B0FFA"/>
    <w:rsid w:val="006B5B3D"/>
    <w:rsid w:val="006B762D"/>
    <w:rsid w:val="006D04CE"/>
    <w:rsid w:val="006D6464"/>
    <w:rsid w:val="006E06F1"/>
    <w:rsid w:val="006E6717"/>
    <w:rsid w:val="006F086D"/>
    <w:rsid w:val="0070002D"/>
    <w:rsid w:val="00703E44"/>
    <w:rsid w:val="00723CD7"/>
    <w:rsid w:val="0073017C"/>
    <w:rsid w:val="007323BB"/>
    <w:rsid w:val="00743942"/>
    <w:rsid w:val="00751112"/>
    <w:rsid w:val="0075118F"/>
    <w:rsid w:val="0076107E"/>
    <w:rsid w:val="0076212F"/>
    <w:rsid w:val="0076279E"/>
    <w:rsid w:val="007645FD"/>
    <w:rsid w:val="007653D2"/>
    <w:rsid w:val="0077171F"/>
    <w:rsid w:val="00781BF1"/>
    <w:rsid w:val="00784CEC"/>
    <w:rsid w:val="007914AE"/>
    <w:rsid w:val="00791D8F"/>
    <w:rsid w:val="00792A12"/>
    <w:rsid w:val="007A3D72"/>
    <w:rsid w:val="007B227D"/>
    <w:rsid w:val="007B4D94"/>
    <w:rsid w:val="007B76BB"/>
    <w:rsid w:val="007E018C"/>
    <w:rsid w:val="007F0E4C"/>
    <w:rsid w:val="007F4D43"/>
    <w:rsid w:val="007F556A"/>
    <w:rsid w:val="00801D8B"/>
    <w:rsid w:val="008053C4"/>
    <w:rsid w:val="00826ECA"/>
    <w:rsid w:val="008438A4"/>
    <w:rsid w:val="0085236B"/>
    <w:rsid w:val="0085270D"/>
    <w:rsid w:val="008665C3"/>
    <w:rsid w:val="00866BD2"/>
    <w:rsid w:val="00867DB9"/>
    <w:rsid w:val="00872E99"/>
    <w:rsid w:val="00883452"/>
    <w:rsid w:val="00885D5F"/>
    <w:rsid w:val="008A3751"/>
    <w:rsid w:val="008A77C1"/>
    <w:rsid w:val="008B40B8"/>
    <w:rsid w:val="008B59FC"/>
    <w:rsid w:val="008D44F1"/>
    <w:rsid w:val="008E1619"/>
    <w:rsid w:val="008E1628"/>
    <w:rsid w:val="008E241F"/>
    <w:rsid w:val="008F07F5"/>
    <w:rsid w:val="008F23A7"/>
    <w:rsid w:val="00902649"/>
    <w:rsid w:val="00905254"/>
    <w:rsid w:val="0091190B"/>
    <w:rsid w:val="00914CA1"/>
    <w:rsid w:val="00923E83"/>
    <w:rsid w:val="00924E83"/>
    <w:rsid w:val="00926BD2"/>
    <w:rsid w:val="0092719F"/>
    <w:rsid w:val="00931F37"/>
    <w:rsid w:val="009429C1"/>
    <w:rsid w:val="009452D8"/>
    <w:rsid w:val="00950E35"/>
    <w:rsid w:val="009537EE"/>
    <w:rsid w:val="00954AFB"/>
    <w:rsid w:val="009571DD"/>
    <w:rsid w:val="00974736"/>
    <w:rsid w:val="00984DA0"/>
    <w:rsid w:val="00994BD0"/>
    <w:rsid w:val="009A35A1"/>
    <w:rsid w:val="009B1172"/>
    <w:rsid w:val="009B1D73"/>
    <w:rsid w:val="009C62B7"/>
    <w:rsid w:val="009E147A"/>
    <w:rsid w:val="009F0318"/>
    <w:rsid w:val="009F371D"/>
    <w:rsid w:val="009F5991"/>
    <w:rsid w:val="00A01212"/>
    <w:rsid w:val="00A078C6"/>
    <w:rsid w:val="00A12C5F"/>
    <w:rsid w:val="00A13CA4"/>
    <w:rsid w:val="00A14822"/>
    <w:rsid w:val="00A155F0"/>
    <w:rsid w:val="00A342DC"/>
    <w:rsid w:val="00A43DE4"/>
    <w:rsid w:val="00A44AC6"/>
    <w:rsid w:val="00A50A7D"/>
    <w:rsid w:val="00A5288F"/>
    <w:rsid w:val="00A817EA"/>
    <w:rsid w:val="00A84833"/>
    <w:rsid w:val="00AA37FE"/>
    <w:rsid w:val="00AB0A8A"/>
    <w:rsid w:val="00AC16CE"/>
    <w:rsid w:val="00AC4FAE"/>
    <w:rsid w:val="00AD0139"/>
    <w:rsid w:val="00AD3A7E"/>
    <w:rsid w:val="00AD7600"/>
    <w:rsid w:val="00AF7615"/>
    <w:rsid w:val="00B13348"/>
    <w:rsid w:val="00B2580C"/>
    <w:rsid w:val="00B27B50"/>
    <w:rsid w:val="00B31D69"/>
    <w:rsid w:val="00B3597C"/>
    <w:rsid w:val="00B37907"/>
    <w:rsid w:val="00B40142"/>
    <w:rsid w:val="00B46782"/>
    <w:rsid w:val="00B47DA4"/>
    <w:rsid w:val="00B516C6"/>
    <w:rsid w:val="00B569B6"/>
    <w:rsid w:val="00B60081"/>
    <w:rsid w:val="00B66136"/>
    <w:rsid w:val="00B66F77"/>
    <w:rsid w:val="00B82B41"/>
    <w:rsid w:val="00B92A93"/>
    <w:rsid w:val="00B97F27"/>
    <w:rsid w:val="00BA0C7A"/>
    <w:rsid w:val="00BA1666"/>
    <w:rsid w:val="00BC050F"/>
    <w:rsid w:val="00BC4583"/>
    <w:rsid w:val="00BD7CA4"/>
    <w:rsid w:val="00BE23E4"/>
    <w:rsid w:val="00BE3C2B"/>
    <w:rsid w:val="00BF0B89"/>
    <w:rsid w:val="00BF1917"/>
    <w:rsid w:val="00BF4116"/>
    <w:rsid w:val="00BF43C6"/>
    <w:rsid w:val="00C01A37"/>
    <w:rsid w:val="00C02A51"/>
    <w:rsid w:val="00C07F51"/>
    <w:rsid w:val="00C10847"/>
    <w:rsid w:val="00C10D5E"/>
    <w:rsid w:val="00C139CD"/>
    <w:rsid w:val="00C149BD"/>
    <w:rsid w:val="00C21469"/>
    <w:rsid w:val="00C43CBF"/>
    <w:rsid w:val="00C4473F"/>
    <w:rsid w:val="00C449C2"/>
    <w:rsid w:val="00C5145E"/>
    <w:rsid w:val="00C528A1"/>
    <w:rsid w:val="00C528C1"/>
    <w:rsid w:val="00C56208"/>
    <w:rsid w:val="00C566FA"/>
    <w:rsid w:val="00C659E8"/>
    <w:rsid w:val="00C75F1E"/>
    <w:rsid w:val="00C8078B"/>
    <w:rsid w:val="00C82DEA"/>
    <w:rsid w:val="00C8389B"/>
    <w:rsid w:val="00C83F90"/>
    <w:rsid w:val="00C85E98"/>
    <w:rsid w:val="00C9427E"/>
    <w:rsid w:val="00C94D95"/>
    <w:rsid w:val="00C9631C"/>
    <w:rsid w:val="00CA0091"/>
    <w:rsid w:val="00CB2AD0"/>
    <w:rsid w:val="00CC140F"/>
    <w:rsid w:val="00CC4674"/>
    <w:rsid w:val="00CD6981"/>
    <w:rsid w:val="00CE7415"/>
    <w:rsid w:val="00CE76EE"/>
    <w:rsid w:val="00CF7F45"/>
    <w:rsid w:val="00D03BCD"/>
    <w:rsid w:val="00D100A3"/>
    <w:rsid w:val="00D16614"/>
    <w:rsid w:val="00D2168C"/>
    <w:rsid w:val="00D447B5"/>
    <w:rsid w:val="00D50FC7"/>
    <w:rsid w:val="00D52247"/>
    <w:rsid w:val="00D62BBA"/>
    <w:rsid w:val="00D754BC"/>
    <w:rsid w:val="00D76699"/>
    <w:rsid w:val="00D92D4C"/>
    <w:rsid w:val="00D94C3E"/>
    <w:rsid w:val="00DA57C0"/>
    <w:rsid w:val="00DB0E27"/>
    <w:rsid w:val="00DB29A1"/>
    <w:rsid w:val="00DB361A"/>
    <w:rsid w:val="00DB697E"/>
    <w:rsid w:val="00DB7035"/>
    <w:rsid w:val="00DC225F"/>
    <w:rsid w:val="00DD4C63"/>
    <w:rsid w:val="00DE10A2"/>
    <w:rsid w:val="00DE1B1E"/>
    <w:rsid w:val="00DE30ED"/>
    <w:rsid w:val="00DF6A13"/>
    <w:rsid w:val="00E0131E"/>
    <w:rsid w:val="00E038D4"/>
    <w:rsid w:val="00E03A7E"/>
    <w:rsid w:val="00E0749C"/>
    <w:rsid w:val="00E10B09"/>
    <w:rsid w:val="00E2433A"/>
    <w:rsid w:val="00E25D2B"/>
    <w:rsid w:val="00E30D2D"/>
    <w:rsid w:val="00E415A7"/>
    <w:rsid w:val="00E600BF"/>
    <w:rsid w:val="00E60446"/>
    <w:rsid w:val="00E67835"/>
    <w:rsid w:val="00E77E01"/>
    <w:rsid w:val="00E82B52"/>
    <w:rsid w:val="00E851B0"/>
    <w:rsid w:val="00E8709C"/>
    <w:rsid w:val="00E9309C"/>
    <w:rsid w:val="00E94328"/>
    <w:rsid w:val="00EB02AB"/>
    <w:rsid w:val="00EB3009"/>
    <w:rsid w:val="00EB61AB"/>
    <w:rsid w:val="00EB7743"/>
    <w:rsid w:val="00EC418C"/>
    <w:rsid w:val="00EF07AB"/>
    <w:rsid w:val="00EF6AE2"/>
    <w:rsid w:val="00EF6B2B"/>
    <w:rsid w:val="00EF6B89"/>
    <w:rsid w:val="00F025E0"/>
    <w:rsid w:val="00F0543B"/>
    <w:rsid w:val="00F06EBA"/>
    <w:rsid w:val="00F149DA"/>
    <w:rsid w:val="00F24AB3"/>
    <w:rsid w:val="00F300AD"/>
    <w:rsid w:val="00F31E61"/>
    <w:rsid w:val="00F362E4"/>
    <w:rsid w:val="00F4429D"/>
    <w:rsid w:val="00F4796D"/>
    <w:rsid w:val="00F500A0"/>
    <w:rsid w:val="00F55AB7"/>
    <w:rsid w:val="00F7031B"/>
    <w:rsid w:val="00F825E5"/>
    <w:rsid w:val="00F86BF6"/>
    <w:rsid w:val="00F9295B"/>
    <w:rsid w:val="00F96532"/>
    <w:rsid w:val="00F97F0F"/>
    <w:rsid w:val="00FA5070"/>
    <w:rsid w:val="00FA583A"/>
    <w:rsid w:val="00FB1042"/>
    <w:rsid w:val="00FD06EA"/>
    <w:rsid w:val="00FD783F"/>
    <w:rsid w:val="00FE130C"/>
    <w:rsid w:val="00FE3EED"/>
    <w:rsid w:val="00FE4D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E99"/>
    <w:pPr>
      <w:widowControl w:val="0"/>
    </w:pPr>
    <w:rPr>
      <w:kern w:val="2"/>
      <w:sz w:val="24"/>
      <w:szCs w:val="24"/>
    </w:rPr>
  </w:style>
  <w:style w:type="paragraph" w:styleId="1">
    <w:name w:val="heading 1"/>
    <w:basedOn w:val="a"/>
    <w:next w:val="a"/>
    <w:qFormat/>
    <w:rsid w:val="00510145"/>
    <w:pPr>
      <w:autoSpaceDE w:val="0"/>
      <w:autoSpaceDN w:val="0"/>
      <w:adjustRightInd w:val="0"/>
      <w:outlineLvl w:val="0"/>
    </w:pPr>
    <w:rPr>
      <w:rFonts w:ascii="Impact" w:hAnsi="Impact"/>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10145"/>
    <w:pPr>
      <w:spacing w:line="440" w:lineRule="exact"/>
      <w:jc w:val="center"/>
    </w:pPr>
    <w:rPr>
      <w:rFonts w:eastAsia="標楷體"/>
      <w:b/>
      <w:bCs/>
      <w:u w:val="single"/>
    </w:rPr>
  </w:style>
  <w:style w:type="character" w:customStyle="1" w:styleId="style11">
    <w:name w:val="style11"/>
    <w:rsid w:val="00510145"/>
    <w:rPr>
      <w:sz w:val="20"/>
      <w:szCs w:val="20"/>
    </w:rPr>
  </w:style>
  <w:style w:type="paragraph" w:styleId="a4">
    <w:name w:val="Body Text Indent"/>
    <w:basedOn w:val="a"/>
    <w:semiHidden/>
    <w:rsid w:val="00510145"/>
    <w:pPr>
      <w:spacing w:line="0" w:lineRule="atLeast"/>
      <w:ind w:firstLine="561"/>
    </w:pPr>
    <w:rPr>
      <w:rFonts w:ascii="雅真中楷" w:eastAsia="雅真中楷"/>
      <w:sz w:val="28"/>
      <w:szCs w:val="20"/>
    </w:rPr>
  </w:style>
  <w:style w:type="paragraph" w:styleId="a5">
    <w:name w:val="annotation text"/>
    <w:basedOn w:val="a"/>
    <w:link w:val="a6"/>
    <w:semiHidden/>
    <w:rsid w:val="00510145"/>
    <w:rPr>
      <w:szCs w:val="20"/>
    </w:rPr>
  </w:style>
  <w:style w:type="paragraph" w:styleId="a7">
    <w:name w:val="Balloon Text"/>
    <w:basedOn w:val="a"/>
    <w:semiHidden/>
    <w:rsid w:val="00510145"/>
    <w:rPr>
      <w:rFonts w:ascii="Arial" w:hAnsi="Arial"/>
      <w:sz w:val="18"/>
      <w:szCs w:val="18"/>
    </w:rPr>
  </w:style>
  <w:style w:type="paragraph" w:styleId="2">
    <w:name w:val="Body Text Indent 2"/>
    <w:basedOn w:val="a"/>
    <w:semiHidden/>
    <w:rsid w:val="00510145"/>
    <w:pPr>
      <w:spacing w:beforeLines="50" w:line="400" w:lineRule="exact"/>
      <w:ind w:left="560" w:hangingChars="200" w:hanging="560"/>
      <w:jc w:val="both"/>
    </w:pPr>
    <w:rPr>
      <w:rFonts w:eastAsia="標楷體"/>
      <w:sz w:val="28"/>
    </w:rPr>
  </w:style>
  <w:style w:type="paragraph" w:styleId="3">
    <w:name w:val="Body Text Indent 3"/>
    <w:basedOn w:val="a"/>
    <w:semiHidden/>
    <w:rsid w:val="00510145"/>
    <w:pPr>
      <w:spacing w:line="400" w:lineRule="exact"/>
      <w:ind w:leftChars="100" w:left="800" w:hangingChars="200" w:hanging="560"/>
      <w:jc w:val="both"/>
    </w:pPr>
    <w:rPr>
      <w:rFonts w:eastAsia="標楷體"/>
      <w:sz w:val="28"/>
    </w:rPr>
  </w:style>
  <w:style w:type="paragraph" w:styleId="a8">
    <w:name w:val="header"/>
    <w:basedOn w:val="a"/>
    <w:unhideWhenUsed/>
    <w:rsid w:val="00510145"/>
    <w:pPr>
      <w:tabs>
        <w:tab w:val="center" w:pos="4153"/>
        <w:tab w:val="right" w:pos="8306"/>
      </w:tabs>
      <w:snapToGrid w:val="0"/>
    </w:pPr>
    <w:rPr>
      <w:sz w:val="20"/>
      <w:szCs w:val="20"/>
    </w:rPr>
  </w:style>
  <w:style w:type="character" w:customStyle="1" w:styleId="a9">
    <w:name w:val="頁首 字元"/>
    <w:semiHidden/>
    <w:rsid w:val="00510145"/>
    <w:rPr>
      <w:kern w:val="2"/>
    </w:rPr>
  </w:style>
  <w:style w:type="paragraph" w:styleId="aa">
    <w:name w:val="footer"/>
    <w:basedOn w:val="a"/>
    <w:link w:val="10"/>
    <w:uiPriority w:val="99"/>
    <w:unhideWhenUsed/>
    <w:rsid w:val="00510145"/>
    <w:pPr>
      <w:tabs>
        <w:tab w:val="center" w:pos="4153"/>
        <w:tab w:val="right" w:pos="8306"/>
      </w:tabs>
      <w:snapToGrid w:val="0"/>
    </w:pPr>
    <w:rPr>
      <w:sz w:val="20"/>
      <w:szCs w:val="20"/>
    </w:rPr>
  </w:style>
  <w:style w:type="character" w:customStyle="1" w:styleId="ab">
    <w:name w:val="頁尾 字元"/>
    <w:uiPriority w:val="99"/>
    <w:rsid w:val="00510145"/>
    <w:rPr>
      <w:kern w:val="2"/>
    </w:rPr>
  </w:style>
  <w:style w:type="character" w:styleId="ac">
    <w:name w:val="Hyperlink"/>
    <w:uiPriority w:val="99"/>
    <w:unhideWhenUsed/>
    <w:rsid w:val="00D54EC3"/>
    <w:rPr>
      <w:color w:val="0000FF"/>
      <w:u w:val="single"/>
    </w:rPr>
  </w:style>
  <w:style w:type="character" w:customStyle="1" w:styleId="email">
    <w:name w:val="email"/>
    <w:basedOn w:val="a0"/>
    <w:rsid w:val="00445C23"/>
  </w:style>
  <w:style w:type="table" w:styleId="ad">
    <w:name w:val="Table Grid"/>
    <w:basedOn w:val="a1"/>
    <w:rsid w:val="002074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FB758A"/>
  </w:style>
  <w:style w:type="character" w:styleId="af">
    <w:name w:val="Strong"/>
    <w:qFormat/>
    <w:rsid w:val="00F314A2"/>
    <w:rPr>
      <w:b/>
      <w:bCs/>
    </w:rPr>
  </w:style>
  <w:style w:type="character" w:styleId="af0">
    <w:name w:val="FollowedHyperlink"/>
    <w:uiPriority w:val="99"/>
    <w:semiHidden/>
    <w:unhideWhenUsed/>
    <w:rsid w:val="001060AE"/>
    <w:rPr>
      <w:color w:val="800080"/>
      <w:u w:val="single"/>
    </w:rPr>
  </w:style>
  <w:style w:type="paragraph" w:styleId="Web">
    <w:name w:val="Normal (Web)"/>
    <w:basedOn w:val="a"/>
    <w:uiPriority w:val="99"/>
    <w:unhideWhenUsed/>
    <w:rsid w:val="00B26AA3"/>
    <w:pPr>
      <w:widowControl/>
      <w:spacing w:before="100" w:beforeAutospacing="1" w:after="100" w:afterAutospacing="1"/>
    </w:pPr>
    <w:rPr>
      <w:rFonts w:ascii="新細明體" w:hAnsi="新細明體" w:cs="新細明體"/>
      <w:kern w:val="0"/>
    </w:rPr>
  </w:style>
  <w:style w:type="character" w:customStyle="1" w:styleId="a6">
    <w:name w:val="註解文字 字元"/>
    <w:link w:val="a5"/>
    <w:semiHidden/>
    <w:rsid w:val="00E52CBF"/>
    <w:rPr>
      <w:kern w:val="2"/>
      <w:sz w:val="24"/>
    </w:rPr>
  </w:style>
  <w:style w:type="character" w:customStyle="1" w:styleId="10">
    <w:name w:val="頁尾 字元1"/>
    <w:link w:val="aa"/>
    <w:rsid w:val="00E52CBF"/>
    <w:rPr>
      <w:kern w:val="2"/>
    </w:rPr>
  </w:style>
  <w:style w:type="character" w:customStyle="1" w:styleId="cgselectablecgselectable-over">
    <w:name w:val="cgselectable cgselectable-over"/>
    <w:basedOn w:val="a0"/>
    <w:rsid w:val="00AF1F1C"/>
  </w:style>
  <w:style w:type="character" w:customStyle="1" w:styleId="fontdarkgray1">
    <w:name w:val="fontdarkgray1"/>
    <w:rsid w:val="00AF1F1C"/>
    <w:rPr>
      <w:color w:val="222222"/>
    </w:rPr>
  </w:style>
  <w:style w:type="character" w:customStyle="1" w:styleId="11">
    <w:name w:val="字元 字元1"/>
    <w:semiHidden/>
    <w:locked/>
    <w:rsid w:val="00E707B1"/>
    <w:rPr>
      <w:rFonts w:ascii="新細明體" w:eastAsia="新細明體" w:hAnsi="新細明體"/>
      <w:kern w:val="2"/>
      <w:sz w:val="24"/>
      <w:lang w:val="en-US" w:eastAsia="zh-TW" w:bidi="ar-SA"/>
    </w:rPr>
  </w:style>
  <w:style w:type="character" w:customStyle="1" w:styleId="af1">
    <w:name w:val="字元 字元"/>
    <w:locked/>
    <w:rsid w:val="00E707B1"/>
    <w:rPr>
      <w:rFonts w:ascii="新細明體" w:eastAsia="新細明體" w:hAnsi="新細明體"/>
      <w:kern w:val="2"/>
      <w:lang w:val="en-US" w:eastAsia="zh-TW" w:bidi="ar-SA"/>
    </w:rPr>
  </w:style>
</w:styles>
</file>

<file path=word/webSettings.xml><?xml version="1.0" encoding="utf-8"?>
<w:webSettings xmlns:r="http://schemas.openxmlformats.org/officeDocument/2006/relationships" xmlns:w="http://schemas.openxmlformats.org/wordprocessingml/2006/main">
  <w:divs>
    <w:div w:id="70930811">
      <w:bodyDiv w:val="1"/>
      <w:marLeft w:val="0"/>
      <w:marRight w:val="0"/>
      <w:marTop w:val="0"/>
      <w:marBottom w:val="0"/>
      <w:divBdr>
        <w:top w:val="none" w:sz="0" w:space="0" w:color="auto"/>
        <w:left w:val="none" w:sz="0" w:space="0" w:color="auto"/>
        <w:bottom w:val="none" w:sz="0" w:space="0" w:color="auto"/>
        <w:right w:val="none" w:sz="0" w:space="0" w:color="auto"/>
      </w:divBdr>
    </w:div>
    <w:div w:id="85081523">
      <w:bodyDiv w:val="1"/>
      <w:marLeft w:val="0"/>
      <w:marRight w:val="0"/>
      <w:marTop w:val="0"/>
      <w:marBottom w:val="0"/>
      <w:divBdr>
        <w:top w:val="none" w:sz="0" w:space="0" w:color="auto"/>
        <w:left w:val="none" w:sz="0" w:space="0" w:color="auto"/>
        <w:bottom w:val="none" w:sz="0" w:space="0" w:color="auto"/>
        <w:right w:val="none" w:sz="0" w:space="0" w:color="auto"/>
      </w:divBdr>
    </w:div>
    <w:div w:id="169683501">
      <w:bodyDiv w:val="1"/>
      <w:marLeft w:val="0"/>
      <w:marRight w:val="0"/>
      <w:marTop w:val="0"/>
      <w:marBottom w:val="0"/>
      <w:divBdr>
        <w:top w:val="none" w:sz="0" w:space="0" w:color="auto"/>
        <w:left w:val="none" w:sz="0" w:space="0" w:color="auto"/>
        <w:bottom w:val="none" w:sz="0" w:space="0" w:color="auto"/>
        <w:right w:val="none" w:sz="0" w:space="0" w:color="auto"/>
      </w:divBdr>
    </w:div>
    <w:div w:id="180703102">
      <w:bodyDiv w:val="1"/>
      <w:marLeft w:val="0"/>
      <w:marRight w:val="0"/>
      <w:marTop w:val="0"/>
      <w:marBottom w:val="0"/>
      <w:divBdr>
        <w:top w:val="none" w:sz="0" w:space="0" w:color="auto"/>
        <w:left w:val="none" w:sz="0" w:space="0" w:color="auto"/>
        <w:bottom w:val="none" w:sz="0" w:space="0" w:color="auto"/>
        <w:right w:val="none" w:sz="0" w:space="0" w:color="auto"/>
      </w:divBdr>
    </w:div>
    <w:div w:id="212497955">
      <w:bodyDiv w:val="1"/>
      <w:marLeft w:val="0"/>
      <w:marRight w:val="0"/>
      <w:marTop w:val="0"/>
      <w:marBottom w:val="0"/>
      <w:divBdr>
        <w:top w:val="none" w:sz="0" w:space="0" w:color="auto"/>
        <w:left w:val="none" w:sz="0" w:space="0" w:color="auto"/>
        <w:bottom w:val="none" w:sz="0" w:space="0" w:color="auto"/>
        <w:right w:val="none" w:sz="0" w:space="0" w:color="auto"/>
      </w:divBdr>
    </w:div>
    <w:div w:id="223025767">
      <w:bodyDiv w:val="1"/>
      <w:marLeft w:val="0"/>
      <w:marRight w:val="0"/>
      <w:marTop w:val="0"/>
      <w:marBottom w:val="0"/>
      <w:divBdr>
        <w:top w:val="none" w:sz="0" w:space="0" w:color="auto"/>
        <w:left w:val="none" w:sz="0" w:space="0" w:color="auto"/>
        <w:bottom w:val="none" w:sz="0" w:space="0" w:color="auto"/>
        <w:right w:val="none" w:sz="0" w:space="0" w:color="auto"/>
      </w:divBdr>
    </w:div>
    <w:div w:id="309942421">
      <w:bodyDiv w:val="1"/>
      <w:marLeft w:val="0"/>
      <w:marRight w:val="0"/>
      <w:marTop w:val="0"/>
      <w:marBottom w:val="0"/>
      <w:divBdr>
        <w:top w:val="none" w:sz="0" w:space="0" w:color="auto"/>
        <w:left w:val="none" w:sz="0" w:space="0" w:color="auto"/>
        <w:bottom w:val="none" w:sz="0" w:space="0" w:color="auto"/>
        <w:right w:val="none" w:sz="0" w:space="0" w:color="auto"/>
      </w:divBdr>
    </w:div>
    <w:div w:id="505218567">
      <w:bodyDiv w:val="1"/>
      <w:marLeft w:val="0"/>
      <w:marRight w:val="0"/>
      <w:marTop w:val="0"/>
      <w:marBottom w:val="0"/>
      <w:divBdr>
        <w:top w:val="none" w:sz="0" w:space="0" w:color="auto"/>
        <w:left w:val="none" w:sz="0" w:space="0" w:color="auto"/>
        <w:bottom w:val="none" w:sz="0" w:space="0" w:color="auto"/>
        <w:right w:val="none" w:sz="0" w:space="0" w:color="auto"/>
      </w:divBdr>
    </w:div>
    <w:div w:id="533034471">
      <w:bodyDiv w:val="1"/>
      <w:marLeft w:val="0"/>
      <w:marRight w:val="0"/>
      <w:marTop w:val="0"/>
      <w:marBottom w:val="0"/>
      <w:divBdr>
        <w:top w:val="none" w:sz="0" w:space="0" w:color="auto"/>
        <w:left w:val="none" w:sz="0" w:space="0" w:color="auto"/>
        <w:bottom w:val="none" w:sz="0" w:space="0" w:color="auto"/>
        <w:right w:val="none" w:sz="0" w:space="0" w:color="auto"/>
      </w:divBdr>
    </w:div>
    <w:div w:id="638345249">
      <w:bodyDiv w:val="1"/>
      <w:marLeft w:val="0"/>
      <w:marRight w:val="0"/>
      <w:marTop w:val="0"/>
      <w:marBottom w:val="0"/>
      <w:divBdr>
        <w:top w:val="none" w:sz="0" w:space="0" w:color="auto"/>
        <w:left w:val="none" w:sz="0" w:space="0" w:color="auto"/>
        <w:bottom w:val="none" w:sz="0" w:space="0" w:color="auto"/>
        <w:right w:val="none" w:sz="0" w:space="0" w:color="auto"/>
      </w:divBdr>
    </w:div>
    <w:div w:id="651329304">
      <w:bodyDiv w:val="1"/>
      <w:marLeft w:val="0"/>
      <w:marRight w:val="0"/>
      <w:marTop w:val="0"/>
      <w:marBottom w:val="0"/>
      <w:divBdr>
        <w:top w:val="none" w:sz="0" w:space="0" w:color="auto"/>
        <w:left w:val="none" w:sz="0" w:space="0" w:color="auto"/>
        <w:bottom w:val="none" w:sz="0" w:space="0" w:color="auto"/>
        <w:right w:val="none" w:sz="0" w:space="0" w:color="auto"/>
      </w:divBdr>
    </w:div>
    <w:div w:id="690300924">
      <w:bodyDiv w:val="1"/>
      <w:marLeft w:val="0"/>
      <w:marRight w:val="0"/>
      <w:marTop w:val="0"/>
      <w:marBottom w:val="0"/>
      <w:divBdr>
        <w:top w:val="none" w:sz="0" w:space="0" w:color="auto"/>
        <w:left w:val="none" w:sz="0" w:space="0" w:color="auto"/>
        <w:bottom w:val="none" w:sz="0" w:space="0" w:color="auto"/>
        <w:right w:val="none" w:sz="0" w:space="0" w:color="auto"/>
      </w:divBdr>
    </w:div>
    <w:div w:id="701708356">
      <w:bodyDiv w:val="1"/>
      <w:marLeft w:val="0"/>
      <w:marRight w:val="0"/>
      <w:marTop w:val="0"/>
      <w:marBottom w:val="0"/>
      <w:divBdr>
        <w:top w:val="none" w:sz="0" w:space="0" w:color="auto"/>
        <w:left w:val="none" w:sz="0" w:space="0" w:color="auto"/>
        <w:bottom w:val="none" w:sz="0" w:space="0" w:color="auto"/>
        <w:right w:val="none" w:sz="0" w:space="0" w:color="auto"/>
      </w:divBdr>
    </w:div>
    <w:div w:id="720179900">
      <w:bodyDiv w:val="1"/>
      <w:marLeft w:val="0"/>
      <w:marRight w:val="0"/>
      <w:marTop w:val="0"/>
      <w:marBottom w:val="0"/>
      <w:divBdr>
        <w:top w:val="none" w:sz="0" w:space="0" w:color="auto"/>
        <w:left w:val="none" w:sz="0" w:space="0" w:color="auto"/>
        <w:bottom w:val="none" w:sz="0" w:space="0" w:color="auto"/>
        <w:right w:val="none" w:sz="0" w:space="0" w:color="auto"/>
      </w:divBdr>
    </w:div>
    <w:div w:id="753285141">
      <w:bodyDiv w:val="1"/>
      <w:marLeft w:val="0"/>
      <w:marRight w:val="0"/>
      <w:marTop w:val="0"/>
      <w:marBottom w:val="0"/>
      <w:divBdr>
        <w:top w:val="none" w:sz="0" w:space="0" w:color="auto"/>
        <w:left w:val="none" w:sz="0" w:space="0" w:color="auto"/>
        <w:bottom w:val="none" w:sz="0" w:space="0" w:color="auto"/>
        <w:right w:val="none" w:sz="0" w:space="0" w:color="auto"/>
      </w:divBdr>
    </w:div>
    <w:div w:id="757751235">
      <w:bodyDiv w:val="1"/>
      <w:marLeft w:val="0"/>
      <w:marRight w:val="0"/>
      <w:marTop w:val="0"/>
      <w:marBottom w:val="0"/>
      <w:divBdr>
        <w:top w:val="none" w:sz="0" w:space="0" w:color="auto"/>
        <w:left w:val="none" w:sz="0" w:space="0" w:color="auto"/>
        <w:bottom w:val="none" w:sz="0" w:space="0" w:color="auto"/>
        <w:right w:val="none" w:sz="0" w:space="0" w:color="auto"/>
      </w:divBdr>
    </w:div>
    <w:div w:id="834078150">
      <w:bodyDiv w:val="1"/>
      <w:marLeft w:val="0"/>
      <w:marRight w:val="0"/>
      <w:marTop w:val="0"/>
      <w:marBottom w:val="0"/>
      <w:divBdr>
        <w:top w:val="none" w:sz="0" w:space="0" w:color="auto"/>
        <w:left w:val="none" w:sz="0" w:space="0" w:color="auto"/>
        <w:bottom w:val="none" w:sz="0" w:space="0" w:color="auto"/>
        <w:right w:val="none" w:sz="0" w:space="0" w:color="auto"/>
      </w:divBdr>
    </w:div>
    <w:div w:id="918246120">
      <w:bodyDiv w:val="1"/>
      <w:marLeft w:val="0"/>
      <w:marRight w:val="0"/>
      <w:marTop w:val="0"/>
      <w:marBottom w:val="0"/>
      <w:divBdr>
        <w:top w:val="none" w:sz="0" w:space="0" w:color="auto"/>
        <w:left w:val="none" w:sz="0" w:space="0" w:color="auto"/>
        <w:bottom w:val="none" w:sz="0" w:space="0" w:color="auto"/>
        <w:right w:val="none" w:sz="0" w:space="0" w:color="auto"/>
      </w:divBdr>
    </w:div>
    <w:div w:id="965309407">
      <w:bodyDiv w:val="1"/>
      <w:marLeft w:val="0"/>
      <w:marRight w:val="0"/>
      <w:marTop w:val="0"/>
      <w:marBottom w:val="0"/>
      <w:divBdr>
        <w:top w:val="none" w:sz="0" w:space="0" w:color="auto"/>
        <w:left w:val="none" w:sz="0" w:space="0" w:color="auto"/>
        <w:bottom w:val="none" w:sz="0" w:space="0" w:color="auto"/>
        <w:right w:val="none" w:sz="0" w:space="0" w:color="auto"/>
      </w:divBdr>
    </w:div>
    <w:div w:id="991442925">
      <w:bodyDiv w:val="1"/>
      <w:marLeft w:val="0"/>
      <w:marRight w:val="0"/>
      <w:marTop w:val="0"/>
      <w:marBottom w:val="0"/>
      <w:divBdr>
        <w:top w:val="none" w:sz="0" w:space="0" w:color="auto"/>
        <w:left w:val="none" w:sz="0" w:space="0" w:color="auto"/>
        <w:bottom w:val="none" w:sz="0" w:space="0" w:color="auto"/>
        <w:right w:val="none" w:sz="0" w:space="0" w:color="auto"/>
      </w:divBdr>
    </w:div>
    <w:div w:id="1052119614">
      <w:bodyDiv w:val="1"/>
      <w:marLeft w:val="0"/>
      <w:marRight w:val="0"/>
      <w:marTop w:val="0"/>
      <w:marBottom w:val="0"/>
      <w:divBdr>
        <w:top w:val="none" w:sz="0" w:space="0" w:color="auto"/>
        <w:left w:val="none" w:sz="0" w:space="0" w:color="auto"/>
        <w:bottom w:val="none" w:sz="0" w:space="0" w:color="auto"/>
        <w:right w:val="none" w:sz="0" w:space="0" w:color="auto"/>
      </w:divBdr>
    </w:div>
    <w:div w:id="1090203440">
      <w:bodyDiv w:val="1"/>
      <w:marLeft w:val="0"/>
      <w:marRight w:val="0"/>
      <w:marTop w:val="0"/>
      <w:marBottom w:val="0"/>
      <w:divBdr>
        <w:top w:val="none" w:sz="0" w:space="0" w:color="auto"/>
        <w:left w:val="none" w:sz="0" w:space="0" w:color="auto"/>
        <w:bottom w:val="none" w:sz="0" w:space="0" w:color="auto"/>
        <w:right w:val="none" w:sz="0" w:space="0" w:color="auto"/>
      </w:divBdr>
    </w:div>
    <w:div w:id="1140145814">
      <w:bodyDiv w:val="1"/>
      <w:marLeft w:val="0"/>
      <w:marRight w:val="0"/>
      <w:marTop w:val="0"/>
      <w:marBottom w:val="0"/>
      <w:divBdr>
        <w:top w:val="none" w:sz="0" w:space="0" w:color="auto"/>
        <w:left w:val="none" w:sz="0" w:space="0" w:color="auto"/>
        <w:bottom w:val="none" w:sz="0" w:space="0" w:color="auto"/>
        <w:right w:val="none" w:sz="0" w:space="0" w:color="auto"/>
      </w:divBdr>
    </w:div>
    <w:div w:id="1203834115">
      <w:bodyDiv w:val="1"/>
      <w:marLeft w:val="0"/>
      <w:marRight w:val="0"/>
      <w:marTop w:val="0"/>
      <w:marBottom w:val="0"/>
      <w:divBdr>
        <w:top w:val="none" w:sz="0" w:space="0" w:color="auto"/>
        <w:left w:val="none" w:sz="0" w:space="0" w:color="auto"/>
        <w:bottom w:val="none" w:sz="0" w:space="0" w:color="auto"/>
        <w:right w:val="none" w:sz="0" w:space="0" w:color="auto"/>
      </w:divBdr>
    </w:div>
    <w:div w:id="1214198374">
      <w:bodyDiv w:val="1"/>
      <w:marLeft w:val="0"/>
      <w:marRight w:val="0"/>
      <w:marTop w:val="0"/>
      <w:marBottom w:val="0"/>
      <w:divBdr>
        <w:top w:val="none" w:sz="0" w:space="0" w:color="auto"/>
        <w:left w:val="none" w:sz="0" w:space="0" w:color="auto"/>
        <w:bottom w:val="none" w:sz="0" w:space="0" w:color="auto"/>
        <w:right w:val="none" w:sz="0" w:space="0" w:color="auto"/>
      </w:divBdr>
    </w:div>
    <w:div w:id="1362366187">
      <w:bodyDiv w:val="1"/>
      <w:marLeft w:val="0"/>
      <w:marRight w:val="0"/>
      <w:marTop w:val="0"/>
      <w:marBottom w:val="0"/>
      <w:divBdr>
        <w:top w:val="none" w:sz="0" w:space="0" w:color="auto"/>
        <w:left w:val="none" w:sz="0" w:space="0" w:color="auto"/>
        <w:bottom w:val="none" w:sz="0" w:space="0" w:color="auto"/>
        <w:right w:val="none" w:sz="0" w:space="0" w:color="auto"/>
      </w:divBdr>
    </w:div>
    <w:div w:id="1368917437">
      <w:bodyDiv w:val="1"/>
      <w:marLeft w:val="0"/>
      <w:marRight w:val="0"/>
      <w:marTop w:val="0"/>
      <w:marBottom w:val="0"/>
      <w:divBdr>
        <w:top w:val="none" w:sz="0" w:space="0" w:color="auto"/>
        <w:left w:val="none" w:sz="0" w:space="0" w:color="auto"/>
        <w:bottom w:val="none" w:sz="0" w:space="0" w:color="auto"/>
        <w:right w:val="none" w:sz="0" w:space="0" w:color="auto"/>
      </w:divBdr>
    </w:div>
    <w:div w:id="1375234292">
      <w:bodyDiv w:val="1"/>
      <w:marLeft w:val="0"/>
      <w:marRight w:val="0"/>
      <w:marTop w:val="0"/>
      <w:marBottom w:val="0"/>
      <w:divBdr>
        <w:top w:val="none" w:sz="0" w:space="0" w:color="auto"/>
        <w:left w:val="none" w:sz="0" w:space="0" w:color="auto"/>
        <w:bottom w:val="none" w:sz="0" w:space="0" w:color="auto"/>
        <w:right w:val="none" w:sz="0" w:space="0" w:color="auto"/>
      </w:divBdr>
    </w:div>
    <w:div w:id="1449858845">
      <w:bodyDiv w:val="1"/>
      <w:marLeft w:val="0"/>
      <w:marRight w:val="0"/>
      <w:marTop w:val="0"/>
      <w:marBottom w:val="0"/>
      <w:divBdr>
        <w:top w:val="none" w:sz="0" w:space="0" w:color="auto"/>
        <w:left w:val="none" w:sz="0" w:space="0" w:color="auto"/>
        <w:bottom w:val="none" w:sz="0" w:space="0" w:color="auto"/>
        <w:right w:val="none" w:sz="0" w:space="0" w:color="auto"/>
      </w:divBdr>
    </w:div>
    <w:div w:id="1470782337">
      <w:bodyDiv w:val="1"/>
      <w:marLeft w:val="0"/>
      <w:marRight w:val="0"/>
      <w:marTop w:val="0"/>
      <w:marBottom w:val="0"/>
      <w:divBdr>
        <w:top w:val="none" w:sz="0" w:space="0" w:color="auto"/>
        <w:left w:val="none" w:sz="0" w:space="0" w:color="auto"/>
        <w:bottom w:val="none" w:sz="0" w:space="0" w:color="auto"/>
        <w:right w:val="none" w:sz="0" w:space="0" w:color="auto"/>
      </w:divBdr>
    </w:div>
    <w:div w:id="1507666750">
      <w:bodyDiv w:val="1"/>
      <w:marLeft w:val="0"/>
      <w:marRight w:val="0"/>
      <w:marTop w:val="0"/>
      <w:marBottom w:val="0"/>
      <w:divBdr>
        <w:top w:val="none" w:sz="0" w:space="0" w:color="auto"/>
        <w:left w:val="none" w:sz="0" w:space="0" w:color="auto"/>
        <w:bottom w:val="none" w:sz="0" w:space="0" w:color="auto"/>
        <w:right w:val="none" w:sz="0" w:space="0" w:color="auto"/>
      </w:divBdr>
    </w:div>
    <w:div w:id="1544907004">
      <w:bodyDiv w:val="1"/>
      <w:marLeft w:val="0"/>
      <w:marRight w:val="0"/>
      <w:marTop w:val="0"/>
      <w:marBottom w:val="0"/>
      <w:divBdr>
        <w:top w:val="none" w:sz="0" w:space="0" w:color="auto"/>
        <w:left w:val="none" w:sz="0" w:space="0" w:color="auto"/>
        <w:bottom w:val="none" w:sz="0" w:space="0" w:color="auto"/>
        <w:right w:val="none" w:sz="0" w:space="0" w:color="auto"/>
      </w:divBdr>
      <w:divsChild>
        <w:div w:id="855851338">
          <w:marLeft w:val="0"/>
          <w:marRight w:val="0"/>
          <w:marTop w:val="0"/>
          <w:marBottom w:val="0"/>
          <w:divBdr>
            <w:top w:val="none" w:sz="0" w:space="0" w:color="auto"/>
            <w:left w:val="none" w:sz="0" w:space="0" w:color="auto"/>
            <w:bottom w:val="none" w:sz="0" w:space="0" w:color="auto"/>
            <w:right w:val="none" w:sz="0" w:space="0" w:color="auto"/>
          </w:divBdr>
        </w:div>
        <w:div w:id="1040519497">
          <w:marLeft w:val="0"/>
          <w:marRight w:val="0"/>
          <w:marTop w:val="0"/>
          <w:marBottom w:val="0"/>
          <w:divBdr>
            <w:top w:val="none" w:sz="0" w:space="0" w:color="auto"/>
            <w:left w:val="none" w:sz="0" w:space="0" w:color="auto"/>
            <w:bottom w:val="none" w:sz="0" w:space="0" w:color="auto"/>
            <w:right w:val="none" w:sz="0" w:space="0" w:color="auto"/>
          </w:divBdr>
        </w:div>
      </w:divsChild>
    </w:div>
    <w:div w:id="1559196736">
      <w:bodyDiv w:val="1"/>
      <w:marLeft w:val="0"/>
      <w:marRight w:val="0"/>
      <w:marTop w:val="0"/>
      <w:marBottom w:val="0"/>
      <w:divBdr>
        <w:top w:val="none" w:sz="0" w:space="0" w:color="auto"/>
        <w:left w:val="none" w:sz="0" w:space="0" w:color="auto"/>
        <w:bottom w:val="none" w:sz="0" w:space="0" w:color="auto"/>
        <w:right w:val="none" w:sz="0" w:space="0" w:color="auto"/>
      </w:divBdr>
      <w:divsChild>
        <w:div w:id="2003006067">
          <w:marLeft w:val="0"/>
          <w:marRight w:val="0"/>
          <w:marTop w:val="0"/>
          <w:marBottom w:val="0"/>
          <w:divBdr>
            <w:top w:val="none" w:sz="0" w:space="0" w:color="auto"/>
            <w:left w:val="none" w:sz="0" w:space="0" w:color="auto"/>
            <w:bottom w:val="none" w:sz="0" w:space="0" w:color="auto"/>
            <w:right w:val="none" w:sz="0" w:space="0" w:color="auto"/>
          </w:divBdr>
        </w:div>
      </w:divsChild>
    </w:div>
    <w:div w:id="1565338788">
      <w:bodyDiv w:val="1"/>
      <w:marLeft w:val="0"/>
      <w:marRight w:val="0"/>
      <w:marTop w:val="0"/>
      <w:marBottom w:val="0"/>
      <w:divBdr>
        <w:top w:val="none" w:sz="0" w:space="0" w:color="auto"/>
        <w:left w:val="none" w:sz="0" w:space="0" w:color="auto"/>
        <w:bottom w:val="none" w:sz="0" w:space="0" w:color="auto"/>
        <w:right w:val="none" w:sz="0" w:space="0" w:color="auto"/>
      </w:divBdr>
    </w:div>
    <w:div w:id="1747339959">
      <w:bodyDiv w:val="1"/>
      <w:marLeft w:val="0"/>
      <w:marRight w:val="0"/>
      <w:marTop w:val="0"/>
      <w:marBottom w:val="0"/>
      <w:divBdr>
        <w:top w:val="none" w:sz="0" w:space="0" w:color="auto"/>
        <w:left w:val="none" w:sz="0" w:space="0" w:color="auto"/>
        <w:bottom w:val="none" w:sz="0" w:space="0" w:color="auto"/>
        <w:right w:val="none" w:sz="0" w:space="0" w:color="auto"/>
      </w:divBdr>
      <w:divsChild>
        <w:div w:id="1940019743">
          <w:marLeft w:val="0"/>
          <w:marRight w:val="0"/>
          <w:marTop w:val="0"/>
          <w:marBottom w:val="0"/>
          <w:divBdr>
            <w:top w:val="none" w:sz="0" w:space="0" w:color="auto"/>
            <w:left w:val="none" w:sz="0" w:space="0" w:color="auto"/>
            <w:bottom w:val="none" w:sz="0" w:space="0" w:color="auto"/>
            <w:right w:val="none" w:sz="0" w:space="0" w:color="auto"/>
          </w:divBdr>
          <w:divsChild>
            <w:div w:id="977219964">
              <w:marLeft w:val="0"/>
              <w:marRight w:val="0"/>
              <w:marTop w:val="0"/>
              <w:marBottom w:val="0"/>
              <w:divBdr>
                <w:top w:val="none" w:sz="0" w:space="0" w:color="auto"/>
                <w:left w:val="none" w:sz="0" w:space="0" w:color="auto"/>
                <w:bottom w:val="none" w:sz="0" w:space="0" w:color="auto"/>
                <w:right w:val="none" w:sz="0" w:space="0" w:color="auto"/>
              </w:divBdr>
              <w:divsChild>
                <w:div w:id="2092968424">
                  <w:marLeft w:val="0"/>
                  <w:marRight w:val="0"/>
                  <w:marTop w:val="0"/>
                  <w:marBottom w:val="0"/>
                  <w:divBdr>
                    <w:top w:val="none" w:sz="0" w:space="0" w:color="auto"/>
                    <w:left w:val="none" w:sz="0" w:space="0" w:color="auto"/>
                    <w:bottom w:val="none" w:sz="0" w:space="0" w:color="auto"/>
                    <w:right w:val="none" w:sz="0" w:space="0" w:color="auto"/>
                  </w:divBdr>
                  <w:divsChild>
                    <w:div w:id="681586598">
                      <w:marLeft w:val="0"/>
                      <w:marRight w:val="0"/>
                      <w:marTop w:val="0"/>
                      <w:marBottom w:val="0"/>
                      <w:divBdr>
                        <w:top w:val="none" w:sz="0" w:space="0" w:color="auto"/>
                        <w:left w:val="none" w:sz="0" w:space="0" w:color="auto"/>
                        <w:bottom w:val="none" w:sz="0" w:space="0" w:color="auto"/>
                        <w:right w:val="none" w:sz="0" w:space="0" w:color="auto"/>
                      </w:divBdr>
                      <w:divsChild>
                        <w:div w:id="4824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6742">
      <w:bodyDiv w:val="1"/>
      <w:marLeft w:val="0"/>
      <w:marRight w:val="0"/>
      <w:marTop w:val="0"/>
      <w:marBottom w:val="0"/>
      <w:divBdr>
        <w:top w:val="none" w:sz="0" w:space="0" w:color="auto"/>
        <w:left w:val="none" w:sz="0" w:space="0" w:color="auto"/>
        <w:bottom w:val="none" w:sz="0" w:space="0" w:color="auto"/>
        <w:right w:val="none" w:sz="0" w:space="0" w:color="auto"/>
      </w:divBdr>
      <w:divsChild>
        <w:div w:id="1114711275">
          <w:marLeft w:val="0"/>
          <w:marRight w:val="0"/>
          <w:marTop w:val="0"/>
          <w:marBottom w:val="0"/>
          <w:divBdr>
            <w:top w:val="none" w:sz="0" w:space="0" w:color="auto"/>
            <w:left w:val="none" w:sz="0" w:space="0" w:color="auto"/>
            <w:bottom w:val="none" w:sz="0" w:space="0" w:color="auto"/>
            <w:right w:val="none" w:sz="0" w:space="0" w:color="auto"/>
          </w:divBdr>
          <w:divsChild>
            <w:div w:id="3610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365">
      <w:bodyDiv w:val="1"/>
      <w:marLeft w:val="0"/>
      <w:marRight w:val="0"/>
      <w:marTop w:val="0"/>
      <w:marBottom w:val="0"/>
      <w:divBdr>
        <w:top w:val="none" w:sz="0" w:space="0" w:color="auto"/>
        <w:left w:val="none" w:sz="0" w:space="0" w:color="auto"/>
        <w:bottom w:val="none" w:sz="0" w:space="0" w:color="auto"/>
        <w:right w:val="none" w:sz="0" w:space="0" w:color="auto"/>
      </w:divBdr>
      <w:divsChild>
        <w:div w:id="1638679713">
          <w:marLeft w:val="0"/>
          <w:marRight w:val="0"/>
          <w:marTop w:val="0"/>
          <w:marBottom w:val="0"/>
          <w:divBdr>
            <w:top w:val="none" w:sz="0" w:space="0" w:color="auto"/>
            <w:left w:val="none" w:sz="0" w:space="0" w:color="auto"/>
            <w:bottom w:val="none" w:sz="0" w:space="0" w:color="auto"/>
            <w:right w:val="none" w:sz="0" w:space="0" w:color="auto"/>
          </w:divBdr>
          <w:divsChild>
            <w:div w:id="1269005283">
              <w:marLeft w:val="0"/>
              <w:marRight w:val="0"/>
              <w:marTop w:val="0"/>
              <w:marBottom w:val="0"/>
              <w:divBdr>
                <w:top w:val="none" w:sz="0" w:space="0" w:color="auto"/>
                <w:left w:val="none" w:sz="0" w:space="0" w:color="auto"/>
                <w:bottom w:val="none" w:sz="0" w:space="0" w:color="auto"/>
                <w:right w:val="none" w:sz="0" w:space="0" w:color="auto"/>
              </w:divBdr>
              <w:divsChild>
                <w:div w:id="459223240">
                  <w:marLeft w:val="0"/>
                  <w:marRight w:val="0"/>
                  <w:marTop w:val="0"/>
                  <w:marBottom w:val="0"/>
                  <w:divBdr>
                    <w:top w:val="none" w:sz="0" w:space="0" w:color="auto"/>
                    <w:left w:val="none" w:sz="0" w:space="0" w:color="auto"/>
                    <w:bottom w:val="none" w:sz="0" w:space="0" w:color="auto"/>
                    <w:right w:val="none" w:sz="0" w:space="0" w:color="auto"/>
                  </w:divBdr>
                </w:div>
                <w:div w:id="1702053076">
                  <w:marLeft w:val="0"/>
                  <w:marRight w:val="0"/>
                  <w:marTop w:val="0"/>
                  <w:marBottom w:val="0"/>
                  <w:divBdr>
                    <w:top w:val="none" w:sz="0" w:space="0" w:color="auto"/>
                    <w:left w:val="none" w:sz="0" w:space="0" w:color="auto"/>
                    <w:bottom w:val="none" w:sz="0" w:space="0" w:color="auto"/>
                    <w:right w:val="none" w:sz="0" w:space="0" w:color="auto"/>
                  </w:divBdr>
                </w:div>
                <w:div w:id="20756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6133">
      <w:bodyDiv w:val="1"/>
      <w:marLeft w:val="0"/>
      <w:marRight w:val="0"/>
      <w:marTop w:val="0"/>
      <w:marBottom w:val="0"/>
      <w:divBdr>
        <w:top w:val="none" w:sz="0" w:space="0" w:color="auto"/>
        <w:left w:val="none" w:sz="0" w:space="0" w:color="auto"/>
        <w:bottom w:val="none" w:sz="0" w:space="0" w:color="auto"/>
        <w:right w:val="none" w:sz="0" w:space="0" w:color="auto"/>
      </w:divBdr>
    </w:div>
    <w:div w:id="1872766529">
      <w:bodyDiv w:val="1"/>
      <w:marLeft w:val="0"/>
      <w:marRight w:val="0"/>
      <w:marTop w:val="0"/>
      <w:marBottom w:val="0"/>
      <w:divBdr>
        <w:top w:val="none" w:sz="0" w:space="0" w:color="auto"/>
        <w:left w:val="none" w:sz="0" w:space="0" w:color="auto"/>
        <w:bottom w:val="none" w:sz="0" w:space="0" w:color="auto"/>
        <w:right w:val="none" w:sz="0" w:space="0" w:color="auto"/>
      </w:divBdr>
    </w:div>
    <w:div w:id="1877615611">
      <w:bodyDiv w:val="1"/>
      <w:marLeft w:val="0"/>
      <w:marRight w:val="0"/>
      <w:marTop w:val="0"/>
      <w:marBottom w:val="0"/>
      <w:divBdr>
        <w:top w:val="none" w:sz="0" w:space="0" w:color="auto"/>
        <w:left w:val="none" w:sz="0" w:space="0" w:color="auto"/>
        <w:bottom w:val="none" w:sz="0" w:space="0" w:color="auto"/>
        <w:right w:val="none" w:sz="0" w:space="0" w:color="auto"/>
      </w:divBdr>
      <w:divsChild>
        <w:div w:id="296645906">
          <w:marLeft w:val="0"/>
          <w:marRight w:val="0"/>
          <w:marTop w:val="0"/>
          <w:marBottom w:val="0"/>
          <w:divBdr>
            <w:top w:val="none" w:sz="0" w:space="0" w:color="auto"/>
            <w:left w:val="none" w:sz="0" w:space="0" w:color="auto"/>
            <w:bottom w:val="none" w:sz="0" w:space="0" w:color="auto"/>
            <w:right w:val="none" w:sz="0" w:space="0" w:color="auto"/>
          </w:divBdr>
          <w:divsChild>
            <w:div w:id="1188249995">
              <w:marLeft w:val="0"/>
              <w:marRight w:val="0"/>
              <w:marTop w:val="0"/>
              <w:marBottom w:val="0"/>
              <w:divBdr>
                <w:top w:val="none" w:sz="0" w:space="0" w:color="auto"/>
                <w:left w:val="none" w:sz="0" w:space="0" w:color="auto"/>
                <w:bottom w:val="none" w:sz="0" w:space="0" w:color="auto"/>
                <w:right w:val="none" w:sz="0" w:space="0" w:color="auto"/>
              </w:divBdr>
              <w:divsChild>
                <w:div w:id="765685873">
                  <w:marLeft w:val="0"/>
                  <w:marRight w:val="0"/>
                  <w:marTop w:val="0"/>
                  <w:marBottom w:val="0"/>
                  <w:divBdr>
                    <w:top w:val="none" w:sz="0" w:space="0" w:color="auto"/>
                    <w:left w:val="none" w:sz="0" w:space="0" w:color="auto"/>
                    <w:bottom w:val="none" w:sz="0" w:space="0" w:color="auto"/>
                    <w:right w:val="none" w:sz="0" w:space="0" w:color="auto"/>
                  </w:divBdr>
                  <w:divsChild>
                    <w:div w:id="7836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46904">
      <w:bodyDiv w:val="1"/>
      <w:marLeft w:val="0"/>
      <w:marRight w:val="0"/>
      <w:marTop w:val="0"/>
      <w:marBottom w:val="0"/>
      <w:divBdr>
        <w:top w:val="none" w:sz="0" w:space="0" w:color="auto"/>
        <w:left w:val="none" w:sz="0" w:space="0" w:color="auto"/>
        <w:bottom w:val="none" w:sz="0" w:space="0" w:color="auto"/>
        <w:right w:val="none" w:sz="0" w:space="0" w:color="auto"/>
      </w:divBdr>
      <w:divsChild>
        <w:div w:id="500464852">
          <w:marLeft w:val="0"/>
          <w:marRight w:val="0"/>
          <w:marTop w:val="0"/>
          <w:marBottom w:val="0"/>
          <w:divBdr>
            <w:top w:val="none" w:sz="0" w:space="0" w:color="auto"/>
            <w:left w:val="none" w:sz="0" w:space="0" w:color="auto"/>
            <w:bottom w:val="none" w:sz="0" w:space="0" w:color="auto"/>
            <w:right w:val="none" w:sz="0" w:space="0" w:color="auto"/>
          </w:divBdr>
          <w:divsChild>
            <w:div w:id="16918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4472">
      <w:bodyDiv w:val="1"/>
      <w:marLeft w:val="0"/>
      <w:marRight w:val="0"/>
      <w:marTop w:val="0"/>
      <w:marBottom w:val="0"/>
      <w:divBdr>
        <w:top w:val="none" w:sz="0" w:space="0" w:color="auto"/>
        <w:left w:val="none" w:sz="0" w:space="0" w:color="auto"/>
        <w:bottom w:val="none" w:sz="0" w:space="0" w:color="auto"/>
        <w:right w:val="none" w:sz="0" w:space="0" w:color="auto"/>
      </w:divBdr>
    </w:div>
    <w:div w:id="21283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ntue.edu.tw/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A617-14D1-4476-90CF-FCCBBED6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Links>
    <vt:vector size="18" baseType="variant">
      <vt:variant>
        <vt:i4>7733329</vt:i4>
      </vt:variant>
      <vt:variant>
        <vt:i4>6</vt:i4>
      </vt:variant>
      <vt:variant>
        <vt:i4>0</vt:i4>
      </vt:variant>
      <vt:variant>
        <vt:i4>5</vt:i4>
      </vt:variant>
      <vt:variant>
        <vt:lpwstr>mailto:DEM@tea.ntue.edu.tw</vt:lpwstr>
      </vt:variant>
      <vt:variant>
        <vt:lpwstr/>
      </vt:variant>
      <vt:variant>
        <vt:i4>4259925</vt:i4>
      </vt:variant>
      <vt:variant>
        <vt:i4>3</vt:i4>
      </vt:variant>
      <vt:variant>
        <vt:i4>0</vt:i4>
      </vt:variant>
      <vt:variant>
        <vt:i4>5</vt:i4>
      </vt:variant>
      <vt:variant>
        <vt:lpwstr>http://s1.ntue.edu.tw/em</vt:lpwstr>
      </vt:variant>
      <vt:variant>
        <vt:lpwstr/>
      </vt:variant>
      <vt:variant>
        <vt:i4>4259925</vt:i4>
      </vt:variant>
      <vt:variant>
        <vt:i4>0</vt:i4>
      </vt:variant>
      <vt:variant>
        <vt:i4>0</vt:i4>
      </vt:variant>
      <vt:variant>
        <vt:i4>5</vt:i4>
      </vt:variant>
      <vt:variant>
        <vt:lpwstr>http://s1.ntue.edu.tw/em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臺北縣九十五學年度中小學新任校長「與副縣長有約」</dc:title>
  <dc:subject/>
  <dc:creator>TPC</dc:creator>
  <cp:keywords/>
  <cp:lastModifiedBy>NTUE</cp:lastModifiedBy>
  <cp:revision>2</cp:revision>
  <cp:lastPrinted>2013-11-18T00:36:00Z</cp:lastPrinted>
  <dcterms:created xsi:type="dcterms:W3CDTF">2013-11-18T00:36:00Z</dcterms:created>
  <dcterms:modified xsi:type="dcterms:W3CDTF">2013-11-18T00:36:00Z</dcterms:modified>
</cp:coreProperties>
</file>