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「臺中市政</w:t>
      </w:r>
      <w:bookmarkStart w:id="0" w:name="_GoBack"/>
      <w:bookmarkEnd w:id="0"/>
      <w:r>
        <w:rPr>
          <w:rFonts w:ascii="華康魏碑體" w:eastAsia="華康魏碑體" w:hAnsi="標楷體" w:hint="eastAsia"/>
          <w:sz w:val="40"/>
          <w:szCs w:val="40"/>
        </w:rPr>
        <w:t>府</w:t>
      </w:r>
      <w:r w:rsidRPr="00E3360D">
        <w:rPr>
          <w:rFonts w:ascii="華康魏碑體" w:eastAsia="華康魏碑體" w:hAnsi="標楷體" w:hint="eastAsia"/>
          <w:sz w:val="40"/>
          <w:szCs w:val="40"/>
        </w:rPr>
        <w:t>情定105—愛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r w:rsidR="00BF1D0A">
              <w:rPr>
                <w:rFonts w:ascii="標楷體" w:eastAsia="標楷體" w:hAnsi="標楷體" w:hint="eastAsia"/>
                <w:szCs w:val="24"/>
              </w:rPr>
              <w:t>Hight起來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Pr="009B02B4">
              <w:rPr>
                <w:rFonts w:ascii="標楷體" w:eastAsia="標楷體" w:hAnsi="標楷體" w:hint="eastAsia"/>
                <w:szCs w:val="24"/>
              </w:rPr>
              <w:t>及美食饗宴/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地址：臺</w:t>
            </w:r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28" w:rsidRDefault="00503F28" w:rsidP="0098783B">
      <w:r>
        <w:separator/>
      </w:r>
    </w:p>
  </w:endnote>
  <w:endnote w:type="continuationSeparator" w:id="0">
    <w:p w:rsidR="00503F28" w:rsidRDefault="00503F28" w:rsidP="009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28" w:rsidRDefault="00503F28" w:rsidP="0098783B">
      <w:r>
        <w:separator/>
      </w:r>
    </w:p>
  </w:footnote>
  <w:footnote w:type="continuationSeparator" w:id="0">
    <w:p w:rsidR="00503F28" w:rsidRDefault="00503F28" w:rsidP="0098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F6"/>
    <w:rsid w:val="00106B4A"/>
    <w:rsid w:val="00155A3C"/>
    <w:rsid w:val="002325F3"/>
    <w:rsid w:val="003A309F"/>
    <w:rsid w:val="003B378C"/>
    <w:rsid w:val="003C7336"/>
    <w:rsid w:val="00503F28"/>
    <w:rsid w:val="005471EE"/>
    <w:rsid w:val="0059409F"/>
    <w:rsid w:val="005A56F6"/>
    <w:rsid w:val="005F6598"/>
    <w:rsid w:val="006A59BF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B707FB"/>
    <w:rsid w:val="00BF1D0A"/>
    <w:rsid w:val="00C66AC6"/>
    <w:rsid w:val="00D02B0C"/>
    <w:rsid w:val="00D12553"/>
    <w:rsid w:val="00D77045"/>
    <w:rsid w:val="00E0090B"/>
    <w:rsid w:val="00E43906"/>
    <w:rsid w:val="00E53D8E"/>
    <w:rsid w:val="00E549C8"/>
    <w:rsid w:val="00E60806"/>
    <w:rsid w:val="00F76479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2016-03-24T06:12:00Z</cp:lastPrinted>
  <dcterms:created xsi:type="dcterms:W3CDTF">2016-03-30T03:05:00Z</dcterms:created>
  <dcterms:modified xsi:type="dcterms:W3CDTF">2016-03-30T03:05:00Z</dcterms:modified>
</cp:coreProperties>
</file>