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3E" w:rsidRPr="0059173E" w:rsidRDefault="0059173E" w:rsidP="0059173E">
      <w:pPr>
        <w:widowControl/>
        <w:rPr>
          <w:rFonts w:ascii="標楷體" w:eastAsia="標楷體" w:hAnsi="標楷體" w:cs="新細明體"/>
          <w:kern w:val="0"/>
          <w:sz w:val="32"/>
          <w:szCs w:val="28"/>
        </w:rPr>
      </w:pPr>
      <w:bookmarkStart w:id="0" w:name="_GoBack"/>
      <w:bookmarkEnd w:id="0"/>
      <w:r w:rsidRPr="0059173E">
        <w:rPr>
          <w:rFonts w:ascii="標楷體" w:eastAsia="標楷體" w:hAnsi="標楷體" w:cs="Arial"/>
          <w:color w:val="000000"/>
          <w:kern w:val="0"/>
          <w:sz w:val="32"/>
          <w:szCs w:val="28"/>
        </w:rPr>
        <w:t>【2016暑期月涵學堂】說故事工作坊：從李安電影學說故事</w:t>
      </w:r>
    </w:p>
    <w:p w:rsidR="0059173E" w:rsidRPr="0059173E" w:rsidRDefault="0059173E" w:rsidP="0059173E">
      <w:pPr>
        <w:widowControl/>
        <w:ind w:firstLineChars="236" w:firstLine="566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這是一個說故事與編劇入門工作坊，透過分析李安的電影作品，讓學員練習角色、情節設計與集體創作，學習如何用影像說故事。</w:t>
      </w:r>
    </w:p>
    <w:p w:rsidR="0059173E" w:rsidRPr="0059173E" w:rsidRDefault="0059173E" w:rsidP="0059173E">
      <w:pPr>
        <w:widowControl/>
        <w:ind w:firstLineChars="236" w:firstLine="566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用影像說故事的技巧，不僅可以應用在編劇和小說創作上，更是行銷與宣傳的必備技能。</w:t>
      </w:r>
    </w:p>
    <w:p w:rsidR="0059173E" w:rsidRPr="0059173E" w:rsidRDefault="0059173E" w:rsidP="0059173E">
      <w:pPr>
        <w:widowControl/>
        <w:ind w:firstLineChars="236" w:firstLine="566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本工作坊課程以李安電影做為主要觀摩對象，因為李安初期的創作結構工整，最適合做為編劇教科書，中期之後，題材與形式愈趨多元，而始終保持通俗易懂的敘事本質。李安除了自己創作故事之外，更廣泛地向外尋求題材，改編中外文學作品，這也是他的電影豐富而多變的原因。</w:t>
      </w:r>
    </w:p>
    <w:p w:rsidR="0059173E" w:rsidRDefault="0059173E" w:rsidP="0059173E">
      <w:pPr>
        <w:widowControl/>
        <w:ind w:firstLineChars="236" w:firstLine="56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歡迎對編劇和寫作有興趣的朋友、文字工作者以及企畫、行銷、出版業的人員，</w:t>
      </w:r>
      <w:proofErr w:type="gramStart"/>
      <w:r w:rsidRPr="0059173E">
        <w:rPr>
          <w:rFonts w:ascii="標楷體" w:eastAsia="標楷體" w:hAnsi="標楷體" w:cs="Arial"/>
          <w:color w:val="000000"/>
          <w:kern w:val="0"/>
          <w:szCs w:val="24"/>
        </w:rPr>
        <w:t>一</w:t>
      </w:r>
      <w:proofErr w:type="gramEnd"/>
      <w:r w:rsidRPr="0059173E">
        <w:rPr>
          <w:rFonts w:ascii="標楷體" w:eastAsia="標楷體" w:hAnsi="標楷體" w:cs="Arial"/>
          <w:color w:val="000000"/>
          <w:kern w:val="0"/>
          <w:szCs w:val="24"/>
        </w:rPr>
        <w:t>起來學習說故事的技巧。</w:t>
      </w:r>
    </w:p>
    <w:p w:rsidR="0059173E" w:rsidRPr="0059173E" w:rsidRDefault="0059173E" w:rsidP="0059173E">
      <w:pPr>
        <w:widowControl/>
        <w:ind w:firstLineChars="236" w:firstLine="566"/>
        <w:jc w:val="both"/>
        <w:rPr>
          <w:rFonts w:ascii="標楷體" w:eastAsia="標楷體" w:hAnsi="標楷體" w:cs="新細明體"/>
          <w:kern w:val="0"/>
          <w:szCs w:val="24"/>
        </w:rPr>
      </w:pPr>
    </w:p>
    <w:p w:rsidR="0059173E" w:rsidRPr="0059173E" w:rsidRDefault="0059173E" w:rsidP="0059173E">
      <w:pPr>
        <w:widowControl/>
        <w:ind w:left="360" w:hanging="36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師資簡介：</w:t>
      </w:r>
    </w:p>
    <w:p w:rsidR="0059173E" w:rsidRPr="0059173E" w:rsidRDefault="0059173E" w:rsidP="0059173E">
      <w:pPr>
        <w:widowControl/>
        <w:ind w:left="360" w:hanging="36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游惠貞 Jane H.C. YU</w:t>
      </w:r>
    </w:p>
    <w:p w:rsidR="0059173E" w:rsidRPr="0059173E" w:rsidRDefault="0059173E" w:rsidP="0059173E">
      <w:pPr>
        <w:widowControl/>
        <w:ind w:leftChars="69" w:left="166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清華大學中文系學士，紐約大學電影碩士。</w:t>
      </w:r>
      <w:proofErr w:type="gramStart"/>
      <w:r w:rsidRPr="0059173E">
        <w:rPr>
          <w:rFonts w:ascii="標楷體" w:eastAsia="標楷體" w:hAnsi="標楷體" w:cs="Arial"/>
          <w:color w:val="000000"/>
          <w:kern w:val="0"/>
          <w:szCs w:val="24"/>
        </w:rPr>
        <w:t>曾策畫</w:t>
      </w:r>
      <w:proofErr w:type="gramEnd"/>
      <w:r w:rsidRPr="0059173E">
        <w:rPr>
          <w:rFonts w:ascii="標楷體" w:eastAsia="標楷體" w:hAnsi="標楷體" w:cs="Arial"/>
          <w:color w:val="000000"/>
          <w:kern w:val="0"/>
          <w:szCs w:val="24"/>
        </w:rPr>
        <w:t>金馬國際影展、台灣國際紀錄片雙年展、台北電影節等大型影展，2011年起，為台北國際書展規劃並執行「華文出版與影視媒合平台」，協助影視界從華文出版品中尋找改編題材。2012年起，任美國「故事工場」(Story Mining &amp; Supply Co., LLC) 亞洲區經理，協助尋找適合拍成影視作品的華文素材。另於清華大學開設電影賞析通識課程及影像寫作課程。2015年製作《我們這樣拍電影》紀錄片，記錄21世紀台灣電影的成就與挑戰 。編撰《女性與影像》、《紀錄亞洲》(Asian Documentary Today)中文版及英文版、撰寫《電影魔法師－陳博文的剪輯世界》等，</w:t>
      </w:r>
      <w:proofErr w:type="gramStart"/>
      <w:r w:rsidRPr="0059173E">
        <w:rPr>
          <w:rFonts w:ascii="標楷體" w:eastAsia="標楷體" w:hAnsi="標楷體" w:cs="Arial"/>
          <w:color w:val="000000"/>
          <w:kern w:val="0"/>
          <w:szCs w:val="24"/>
        </w:rPr>
        <w:t>譯有多本</w:t>
      </w:r>
      <w:proofErr w:type="gramEnd"/>
      <w:r w:rsidRPr="0059173E">
        <w:rPr>
          <w:rFonts w:ascii="標楷體" w:eastAsia="標楷體" w:hAnsi="標楷體" w:cs="Arial"/>
          <w:color w:val="000000"/>
          <w:kern w:val="0"/>
          <w:szCs w:val="24"/>
        </w:rPr>
        <w:t>電影專書。</w:t>
      </w:r>
    </w:p>
    <w:p w:rsidR="0059173E" w:rsidRPr="0059173E" w:rsidRDefault="0059173E" w:rsidP="0059173E">
      <w:pPr>
        <w:widowControl/>
        <w:ind w:left="360" w:hanging="36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羅漪文</w:t>
      </w:r>
    </w:p>
    <w:p w:rsidR="0059173E" w:rsidRPr="0059173E" w:rsidRDefault="0059173E" w:rsidP="0059173E">
      <w:pPr>
        <w:widowControl/>
        <w:ind w:leftChars="100" w:left="24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000000"/>
          <w:kern w:val="0"/>
          <w:szCs w:val="24"/>
        </w:rPr>
        <w:t>清華大學中文系博士，清大中文系及清大寫作中心兼任助理教授。曾任花蓮</w:t>
      </w:r>
      <w:proofErr w:type="gramStart"/>
      <w:r w:rsidRPr="0059173E">
        <w:rPr>
          <w:rFonts w:ascii="標楷體" w:eastAsia="標楷體" w:hAnsi="標楷體" w:cs="Arial"/>
          <w:color w:val="000000"/>
          <w:kern w:val="0"/>
          <w:szCs w:val="24"/>
        </w:rPr>
        <w:t>文創園區清春文創清</w:t>
      </w:r>
      <w:proofErr w:type="gramEnd"/>
      <w:r w:rsidRPr="0059173E">
        <w:rPr>
          <w:rFonts w:ascii="標楷體" w:eastAsia="標楷體" w:hAnsi="標楷體" w:cs="Arial"/>
          <w:color w:val="000000"/>
          <w:kern w:val="0"/>
          <w:szCs w:val="24"/>
        </w:rPr>
        <w:t>講堂講者，曾參與紀錄片專書《紀錄亞洲》編譯。2014起參與「華文出版與影視媒合平台」專案。曾獲台北文學獎等文學創作獎項。</w:t>
      </w:r>
    </w:p>
    <w:p w:rsidR="0059173E" w:rsidRPr="0059173E" w:rsidRDefault="0059173E" w:rsidP="0059173E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 xml:space="preserve">主辦單位：國立清華大學中國文學系 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協辦單位：</w:t>
      </w:r>
      <w:r w:rsidRPr="0059173E"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國立臺灣師大附中藝術生活學科中心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Times New Roman"/>
          <w:color w:val="000000"/>
          <w:kern w:val="0"/>
          <w:szCs w:val="24"/>
        </w:rPr>
        <w:t> </w:t>
      </w:r>
      <w:r w:rsidRPr="0059173E"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對象：對編劇和寫作有興趣的朋友、文字工作者、從事企畫、行銷、出版業的人員。</w:t>
      </w:r>
      <w:proofErr w:type="gramStart"/>
      <w:r w:rsidRPr="0059173E"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（</w:t>
      </w:r>
      <w:proofErr w:type="gramEnd"/>
      <w:r w:rsidRPr="0059173E">
        <w:rPr>
          <w:rFonts w:ascii="標楷體" w:eastAsia="標楷體" w:hAnsi="標楷體" w:cs="Arial"/>
          <w:b/>
          <w:bCs/>
          <w:color w:val="000000"/>
          <w:kern w:val="0"/>
          <w:szCs w:val="24"/>
          <w:shd w:val="clear" w:color="auto" w:fill="FFFFFF"/>
        </w:rPr>
        <w:t>須預先完成觀看李安電影。）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時間：2016年7月9日~8月20日，每週六下午1:30-4:20，7月23日(六)課程調整至7月31日(日)。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人數：45人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上課地點：台北市師大附中新民樓2樓綜合教室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 xml:space="preserve">費用： 4980元 </w:t>
      </w:r>
    </w:p>
    <w:p w:rsidR="0059173E" w:rsidRPr="0059173E" w:rsidRDefault="0059173E" w:rsidP="0059173E">
      <w:pPr>
        <w:widowControl/>
        <w:ind w:left="48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000000"/>
          <w:kern w:val="0"/>
          <w:szCs w:val="24"/>
        </w:rPr>
        <w:lastRenderedPageBreak/>
        <w:t>◎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立即報名：</w:t>
      </w:r>
      <w:hyperlink r:id="rId6" w:history="1">
        <w:r w:rsidRPr="0059173E">
          <w:rPr>
            <w:rFonts w:ascii="標楷體" w:eastAsia="標楷體" w:hAnsi="標楷體" w:cs="Arial"/>
            <w:color w:val="000000"/>
            <w:kern w:val="0"/>
            <w:szCs w:val="24"/>
          </w:rPr>
          <w:t xml:space="preserve"> </w:t>
        </w:r>
      </w:hyperlink>
      <w:hyperlink r:id="rId7" w:history="1">
        <w:r w:rsidRPr="0059173E">
          <w:rPr>
            <w:rFonts w:ascii="標楷體" w:eastAsia="標楷體" w:hAnsi="標楷體" w:cs="Arial"/>
            <w:color w:val="000000"/>
            <w:kern w:val="0"/>
            <w:szCs w:val="24"/>
            <w:u w:val="single"/>
          </w:rPr>
          <w:t>http://goo.gl/forms/dSp4tQTF5Q</w:t>
        </w:r>
        <w:r w:rsidRPr="0059173E">
          <w:rPr>
            <w:rFonts w:ascii="標楷體" w:eastAsia="標楷體" w:hAnsi="標楷體" w:cs="Arial"/>
            <w:color w:val="000000"/>
            <w:kern w:val="0"/>
            <w:szCs w:val="24"/>
          </w:rPr>
          <w:t>（即日起開始報名，額滿為止。）</w:t>
        </w:r>
      </w:hyperlink>
    </w:p>
    <w:p w:rsidR="0059173E" w:rsidRPr="0059173E" w:rsidRDefault="0059173E" w:rsidP="0059173E">
      <w:pPr>
        <w:widowControl/>
        <w:spacing w:after="240"/>
        <w:rPr>
          <w:rFonts w:ascii="標楷體" w:eastAsia="標楷體" w:hAnsi="標楷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4"/>
        <w:gridCol w:w="3162"/>
        <w:gridCol w:w="3810"/>
      </w:tblGrid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7F7F7F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7F7F7F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7F7F7F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練習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6" w:space="0" w:color="7F7F7F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7/9（六）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影片分析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角色觀察與人物互動（「父親三部曲」《推手》、《喜宴》、《飲食男女》）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（一）分場筆記。</w:t>
            </w:r>
          </w:p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（二）選定影片中的兩個角色，仔細觀察他們的互動。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7/16（六）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影片分析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分場與故事結構（「父親三部曲」《推手》、《喜宴》、《飲食男女》）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創造一個人物，為你的人物編故事，寫分場。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7/30（六）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習作講評 + 影片分析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典型與不典型的愛情故事（《理性與感性》、《臥虎藏龍》）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7/31（日）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影片分析 + 分組創作討論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倫理與道德（《冰風暴》、《臥虎藏龍》）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四人一組，各自敘述自己寫的故事，互相給意見，從四人作品中討論出一組，作為成果發表作品。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8/6（六）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影片分析 + 分組創作討論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短篇小說如何發展為劇情長片（《色戒》、《斷背山》）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以小組選定的故事進行分場和寫對白討論。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8/13（六）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影片分析 + 分組創作討論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如何有效地介紹自己的作品（《少年派的奇幻漂流》和《綠巨人》）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小組準備成果發表作品的投影片簡介，進行對白討論</w:t>
            </w:r>
            <w:proofErr w:type="gramStart"/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與讀劇練習</w:t>
            </w:r>
            <w:proofErr w:type="gramEnd"/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</w:tc>
      </w:tr>
      <w:tr w:rsidR="0059173E" w:rsidRPr="0059173E" w:rsidTr="005917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7F7F7F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8/20（六）</w:t>
            </w:r>
          </w:p>
          <w:p w:rsidR="0059173E" w:rsidRPr="0059173E" w:rsidRDefault="0059173E" w:rsidP="0059173E">
            <w:pPr>
              <w:widowControl/>
              <w:spacing w:line="0" w:lineRule="atLeast"/>
              <w:ind w:left="360" w:hanging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F2F2F2"/>
              </w:rPr>
              <w:t>成果發表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7F7F7F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集體編劇的成效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73E" w:rsidRPr="0059173E" w:rsidRDefault="0059173E" w:rsidP="0059173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各組先以投影片簡介作品，再</w:t>
            </w:r>
            <w:proofErr w:type="gramStart"/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進行讀劇發表</w:t>
            </w:r>
            <w:proofErr w:type="gramEnd"/>
            <w:r w:rsidRPr="0059173E">
              <w:rPr>
                <w:rFonts w:ascii="標楷體" w:eastAsia="標楷體" w:hAnsi="標楷體" w:cs="Arial"/>
                <w:color w:val="000000"/>
                <w:kern w:val="0"/>
                <w:szCs w:val="24"/>
                <w:shd w:val="clear" w:color="auto" w:fill="F2F2F2"/>
              </w:rPr>
              <w:t>。</w:t>
            </w:r>
          </w:p>
        </w:tc>
      </w:tr>
    </w:tbl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注意事項：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</w:t>
      </w:r>
      <w:r w:rsidRPr="0059173E">
        <w:rPr>
          <w:rFonts w:ascii="標楷體" w:eastAsia="標楷體" w:hAnsi="標楷體" w:cs="Arial"/>
          <w:color w:val="000000"/>
          <w:kern w:val="0"/>
          <w:szCs w:val="24"/>
        </w:rPr>
        <w:t>各堂課上討論影片原則上如課表所示，但會視學員討論情況略做調整。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為維護課程品質及保障學員權益，本課程謝絕旁聽。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我們收到您的網路報名後將回信告知繳費方式，繳費完畢才算完成報名。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退費辦法：人數不足停開全額退費。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Arial"/>
          <w:color w:val="404040"/>
          <w:kern w:val="0"/>
          <w:szCs w:val="24"/>
        </w:rPr>
        <w:t>             開課</w:t>
      </w:r>
      <w:proofErr w:type="gramStart"/>
      <w:r w:rsidRPr="0059173E">
        <w:rPr>
          <w:rFonts w:ascii="標楷體" w:eastAsia="標楷體" w:hAnsi="標楷體" w:cs="Arial"/>
          <w:color w:val="404040"/>
          <w:kern w:val="0"/>
          <w:szCs w:val="24"/>
        </w:rPr>
        <w:t>一週</w:t>
      </w:r>
      <w:proofErr w:type="gramEnd"/>
      <w:r w:rsidRPr="0059173E">
        <w:rPr>
          <w:rFonts w:ascii="標楷體" w:eastAsia="標楷體" w:hAnsi="標楷體" w:cs="Arial"/>
          <w:color w:val="404040"/>
          <w:kern w:val="0"/>
          <w:szCs w:val="24"/>
        </w:rPr>
        <w:t>前取消報名退費50％。</w:t>
      </w:r>
      <w:proofErr w:type="gramStart"/>
      <w:r w:rsidRPr="0059173E">
        <w:rPr>
          <w:rFonts w:ascii="標楷體" w:eastAsia="標楷體" w:hAnsi="標楷體" w:cs="Arial"/>
          <w:color w:val="404040"/>
          <w:kern w:val="0"/>
          <w:szCs w:val="24"/>
        </w:rPr>
        <w:t>一週</w:t>
      </w:r>
      <w:proofErr w:type="gramEnd"/>
      <w:r w:rsidRPr="0059173E">
        <w:rPr>
          <w:rFonts w:ascii="標楷體" w:eastAsia="標楷體" w:hAnsi="標楷體" w:cs="Arial"/>
          <w:color w:val="404040"/>
          <w:kern w:val="0"/>
          <w:szCs w:val="24"/>
        </w:rPr>
        <w:t>內恕</w:t>
      </w:r>
      <w:proofErr w:type="gramStart"/>
      <w:r w:rsidRPr="0059173E">
        <w:rPr>
          <w:rFonts w:ascii="標楷體" w:eastAsia="標楷體" w:hAnsi="標楷體" w:cs="Arial"/>
          <w:color w:val="404040"/>
          <w:kern w:val="0"/>
          <w:szCs w:val="24"/>
        </w:rPr>
        <w:t>不</w:t>
      </w:r>
      <w:proofErr w:type="gramEnd"/>
      <w:r w:rsidRPr="0059173E">
        <w:rPr>
          <w:rFonts w:ascii="標楷體" w:eastAsia="標楷體" w:hAnsi="標楷體" w:cs="Arial"/>
          <w:color w:val="404040"/>
          <w:kern w:val="0"/>
          <w:szCs w:val="24"/>
        </w:rPr>
        <w:t>退費。</w:t>
      </w:r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聯絡我們  yuehanxuetang@gmail.</w:t>
      </w:r>
      <w:proofErr w:type="gramStart"/>
      <w:r w:rsidRPr="0059173E">
        <w:rPr>
          <w:rFonts w:ascii="標楷體" w:eastAsia="標楷體" w:hAnsi="標楷體" w:cs="Arial"/>
          <w:color w:val="404040"/>
          <w:kern w:val="0"/>
          <w:szCs w:val="24"/>
        </w:rPr>
        <w:t>com</w:t>
      </w:r>
      <w:proofErr w:type="gramEnd"/>
    </w:p>
    <w:p w:rsidR="0059173E" w:rsidRPr="0059173E" w:rsidRDefault="0059173E" w:rsidP="0059173E">
      <w:pPr>
        <w:widowControl/>
        <w:ind w:left="360" w:hanging="360"/>
        <w:rPr>
          <w:rFonts w:ascii="標楷體" w:eastAsia="標楷體" w:hAnsi="標楷體" w:cs="新細明體"/>
          <w:kern w:val="0"/>
          <w:szCs w:val="24"/>
        </w:rPr>
      </w:pPr>
      <w:r w:rsidRPr="0059173E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59173E">
        <w:rPr>
          <w:rFonts w:ascii="標楷體" w:eastAsia="標楷體" w:hAnsi="標楷體" w:cs="Arial"/>
          <w:color w:val="404040"/>
          <w:kern w:val="0"/>
          <w:szCs w:val="24"/>
        </w:rPr>
        <w:t xml:space="preserve"> 更多課程，</w:t>
      </w:r>
      <w:proofErr w:type="gramStart"/>
      <w:r w:rsidRPr="0059173E">
        <w:rPr>
          <w:rFonts w:ascii="標楷體" w:eastAsia="標楷體" w:hAnsi="標楷體" w:cs="Arial"/>
          <w:color w:val="404040"/>
          <w:kern w:val="0"/>
          <w:szCs w:val="24"/>
        </w:rPr>
        <w:t>請見月涵學堂臉書</w:t>
      </w:r>
      <w:proofErr w:type="gramEnd"/>
      <w:r w:rsidRPr="0059173E">
        <w:rPr>
          <w:rFonts w:ascii="標楷體" w:eastAsia="標楷體" w:hAnsi="標楷體" w:cs="Arial"/>
          <w:color w:val="404040"/>
          <w:kern w:val="0"/>
          <w:szCs w:val="24"/>
        </w:rPr>
        <w:t>：</w:t>
      </w:r>
      <w:hyperlink r:id="rId8" w:history="1">
        <w:r w:rsidRPr="0059173E">
          <w:rPr>
            <w:rFonts w:ascii="標楷體" w:eastAsia="標楷體" w:hAnsi="標楷體" w:cs="Arial"/>
            <w:color w:val="404040"/>
            <w:kern w:val="0"/>
            <w:szCs w:val="24"/>
          </w:rPr>
          <w:t>https://www.facebook.com/yuehanxuetang</w:t>
        </w:r>
      </w:hyperlink>
    </w:p>
    <w:p w:rsidR="00D4109D" w:rsidRPr="0059173E" w:rsidRDefault="00D4109D">
      <w:pPr>
        <w:rPr>
          <w:rFonts w:ascii="標楷體" w:eastAsia="標楷體" w:hAnsi="標楷體"/>
          <w:szCs w:val="24"/>
        </w:rPr>
      </w:pPr>
    </w:p>
    <w:sectPr w:rsidR="00D4109D" w:rsidRPr="0059173E" w:rsidSect="003C32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D3" w:rsidRDefault="006144D3" w:rsidP="00E1308C">
      <w:r>
        <w:separator/>
      </w:r>
    </w:p>
  </w:endnote>
  <w:endnote w:type="continuationSeparator" w:id="0">
    <w:p w:rsidR="006144D3" w:rsidRDefault="006144D3" w:rsidP="00E1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D3" w:rsidRDefault="006144D3" w:rsidP="00E1308C">
      <w:r>
        <w:separator/>
      </w:r>
    </w:p>
  </w:footnote>
  <w:footnote w:type="continuationSeparator" w:id="0">
    <w:p w:rsidR="006144D3" w:rsidRDefault="006144D3" w:rsidP="00E13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73E"/>
    <w:rsid w:val="003C32AA"/>
    <w:rsid w:val="003F76D1"/>
    <w:rsid w:val="0059173E"/>
    <w:rsid w:val="006144D3"/>
    <w:rsid w:val="008E3E32"/>
    <w:rsid w:val="00B71E9E"/>
    <w:rsid w:val="00C01359"/>
    <w:rsid w:val="00C51C69"/>
    <w:rsid w:val="00D4109D"/>
    <w:rsid w:val="00DE3CC8"/>
    <w:rsid w:val="00E1308C"/>
    <w:rsid w:val="00E6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17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59173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1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1308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1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130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uehanxueta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forms/dSp4tQTF5Q&#65288;&#21363;&#26085;&#36215;&#38283;&#22987;&#22577;&#21517;&#65292;&#38989;&#28415;&#28858;&#27490;&#12290;&#6528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forms/dSp4tQTF5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4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2016-06-24T07:16:00Z</dcterms:created>
  <dcterms:modified xsi:type="dcterms:W3CDTF">2016-06-24T07:16:00Z</dcterms:modified>
</cp:coreProperties>
</file>