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3" w:rsidRDefault="00862B26">
      <w:pPr>
        <w:pStyle w:val="Standard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第三屆「國小自然領域教材教法之創新與實踐」</w:t>
      </w:r>
    </w:p>
    <w:p w:rsidR="00985D13" w:rsidRDefault="00862B26">
      <w:pPr>
        <w:pStyle w:val="Standard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學術</w:t>
      </w:r>
      <w:bookmarkStart w:id="0" w:name="_GoBack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研討會計畫書</w:t>
      </w:r>
      <w:bookmarkEnd w:id="0"/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壹、計畫依據</w:t>
      </w:r>
    </w:p>
    <w:p w:rsidR="00985D13" w:rsidRDefault="00862B26">
      <w:pPr>
        <w:pStyle w:val="Standard"/>
        <w:ind w:left="720" w:hanging="480"/>
      </w:pPr>
      <w:r>
        <w:rPr>
          <w:rFonts w:ascii="標楷體" w:eastAsia="標楷體" w:hAnsi="標楷體"/>
          <w:bCs/>
          <w:color w:val="000000"/>
          <w:szCs w:val="24"/>
        </w:rPr>
        <w:t>一、依據教育部</w:t>
      </w:r>
      <w:r>
        <w:rPr>
          <w:rStyle w:val="af"/>
          <w:rFonts w:ascii="標楷體" w:eastAsia="標楷體" w:hAnsi="標楷體"/>
          <w:b w:val="0"/>
          <w:color w:val="000000"/>
          <w:szCs w:val="24"/>
        </w:rPr>
        <w:t>101年8月9日台中(三)字第1010129094C號令修正發布之</w:t>
      </w:r>
      <w:r>
        <w:rPr>
          <w:rFonts w:ascii="標楷體" w:eastAsia="標楷體" w:hAnsi="標楷體"/>
          <w:bCs/>
          <w:color w:val="000000"/>
          <w:szCs w:val="24"/>
        </w:rPr>
        <w:t>「教育部補助師資培育之大學辦理學術研討會作業要點」。</w:t>
      </w:r>
    </w:p>
    <w:p w:rsidR="00985D13" w:rsidRDefault="00862B26">
      <w:pPr>
        <w:pStyle w:val="Standard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二、</w:t>
      </w:r>
      <w:r>
        <w:rPr>
          <w:rFonts w:ascii="標楷體" w:eastAsia="標楷體" w:hAnsi="標楷體"/>
        </w:rPr>
        <w:t>依據教育部《105學年度國民小學師資培用聯盟計畫》實施。</w:t>
      </w:r>
    </w:p>
    <w:p w:rsidR="00985D13" w:rsidRDefault="00862B26">
      <w:pPr>
        <w:pStyle w:val="Standard"/>
        <w:snapToGrid w:val="0"/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貳、研討會目的</w:t>
      </w:r>
    </w:p>
    <w:p w:rsidR="00985D13" w:rsidRDefault="00862B26">
      <w:pPr>
        <w:pStyle w:val="a7"/>
        <w:numPr>
          <w:ilvl w:val="0"/>
          <w:numId w:val="20"/>
        </w:numPr>
        <w:snapToGrid w:val="0"/>
        <w:spacing w:after="18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本研討會宗旨為協助國小自然領域教師教學實務的對話與溝通，著重於教學設計與實驗，促進自然領域教師素養自我提升。</w:t>
      </w:r>
    </w:p>
    <w:p w:rsidR="00985D13" w:rsidRDefault="00862B26">
      <w:pPr>
        <w:pStyle w:val="a7"/>
        <w:numPr>
          <w:ilvl w:val="0"/>
          <w:numId w:val="9"/>
        </w:numPr>
        <w:snapToGrid w:val="0"/>
        <w:spacing w:after="18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邀請自然領域教材教法專家學者進行專題講座，以及擔任論文發表之主持及評論，擴展自然領域教材教法的新觀點與新視野。</w:t>
      </w:r>
    </w:p>
    <w:p w:rsidR="00985D13" w:rsidRDefault="00862B26">
      <w:pPr>
        <w:pStyle w:val="a7"/>
        <w:numPr>
          <w:ilvl w:val="0"/>
          <w:numId w:val="9"/>
        </w:numPr>
        <w:snapToGrid w:val="0"/>
        <w:spacing w:after="18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藉由論文發表、評論與討論，分享</w:t>
      </w: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自然領域教材教法</w:t>
      </w:r>
      <w:r>
        <w:rPr>
          <w:rFonts w:ascii="標楷體" w:eastAsia="標楷體" w:hAnsi="標楷體"/>
          <w:bCs/>
          <w:color w:val="000000"/>
          <w:szCs w:val="24"/>
        </w:rPr>
        <w:t>研究成果，提供創意，作為</w:t>
      </w: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自然領域教材教法</w:t>
      </w:r>
      <w:r>
        <w:rPr>
          <w:rFonts w:ascii="標楷體" w:eastAsia="標楷體" w:hAnsi="標楷體"/>
          <w:bCs/>
          <w:color w:val="000000"/>
          <w:szCs w:val="24"/>
        </w:rPr>
        <w:t>再設計與執行的參考。</w:t>
      </w:r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參、研討主題</w:t>
      </w:r>
    </w:p>
    <w:p w:rsidR="00985D13" w:rsidRDefault="00862B26">
      <w:pPr>
        <w:pStyle w:val="Standard"/>
        <w:snapToGrid w:val="0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Cs w:val="24"/>
        </w:rPr>
        <w:t>本研討會主題為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「國小自然領域教材教法之創新與實踐」</w:t>
      </w:r>
      <w:r>
        <w:rPr>
          <w:rFonts w:ascii="標楷體" w:eastAsia="標楷體" w:hAnsi="標楷體"/>
          <w:bCs/>
          <w:color w:val="000000"/>
          <w:kern w:val="0"/>
          <w:szCs w:val="24"/>
        </w:rPr>
        <w:t>，其探討的相關議題如下：</w:t>
      </w:r>
    </w:p>
    <w:p w:rsidR="00985D13" w:rsidRDefault="00862B26">
      <w:pPr>
        <w:pStyle w:val="a5"/>
        <w:numPr>
          <w:ilvl w:val="1"/>
          <w:numId w:val="11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科學概念探究：生物、化學、物理、地科、環境教育、能源議題、綜合、海洋教育、跨科教學議題等。</w:t>
      </w:r>
    </w:p>
    <w:p w:rsidR="00985D13" w:rsidRDefault="00862B26">
      <w:pPr>
        <w:pStyle w:val="a7"/>
        <w:numPr>
          <w:ilvl w:val="1"/>
          <w:numId w:val="11"/>
        </w:numPr>
        <w:snapToGrid w:val="0"/>
        <w:ind w:right="561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探究與實作教學策略：POE、5E、5Why鷹架式提問、體驗式探究等。</w:t>
      </w:r>
    </w:p>
    <w:p w:rsidR="00985D13" w:rsidRDefault="00862B26">
      <w:pPr>
        <w:pStyle w:val="a7"/>
        <w:numPr>
          <w:ilvl w:val="1"/>
          <w:numId w:val="11"/>
        </w:numPr>
        <w:snapToGrid w:val="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實驗設計與教學：生活中的科學、趣味科學、科學教具製作與教學等。</w:t>
      </w:r>
    </w:p>
    <w:p w:rsidR="00985D13" w:rsidRDefault="00862B26">
      <w:pPr>
        <w:pStyle w:val="a7"/>
        <w:numPr>
          <w:ilvl w:val="1"/>
          <w:numId w:val="11"/>
        </w:numPr>
        <w:snapToGrid w:val="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多媒體教材：QR code、數位學習教材、動畫教學、行動學習議題等。</w:t>
      </w:r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肆、參與對象與人數</w:t>
      </w:r>
    </w:p>
    <w:p w:rsidR="00985D13" w:rsidRDefault="00862B26">
      <w:pPr>
        <w:pStyle w:val="a5"/>
        <w:numPr>
          <w:ilvl w:val="0"/>
          <w:numId w:val="21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參與對象</w:t>
      </w:r>
    </w:p>
    <w:p w:rsidR="00985D13" w:rsidRDefault="00862B26">
      <w:pPr>
        <w:pStyle w:val="a5"/>
        <w:numPr>
          <w:ilvl w:val="0"/>
          <w:numId w:val="2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大學校院（含師資培育之大學）教授、研究生及師資生。</w:t>
      </w:r>
    </w:p>
    <w:p w:rsidR="00985D13" w:rsidRDefault="00862B26">
      <w:pPr>
        <w:pStyle w:val="a5"/>
        <w:numPr>
          <w:ilvl w:val="0"/>
          <w:numId w:val="1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自然領域教材教法之</w:t>
      </w:r>
      <w:r>
        <w:rPr>
          <w:rFonts w:ascii="標楷體" w:eastAsia="標楷體" w:hAnsi="標楷體"/>
          <w:color w:val="000000"/>
          <w:szCs w:val="24"/>
        </w:rPr>
        <w:t>學者專家。</w:t>
      </w:r>
    </w:p>
    <w:p w:rsidR="00985D13" w:rsidRDefault="00862B26">
      <w:pPr>
        <w:pStyle w:val="a5"/>
        <w:numPr>
          <w:ilvl w:val="0"/>
          <w:numId w:val="1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中小學教師及幼兒園實務工作者。</w:t>
      </w:r>
    </w:p>
    <w:p w:rsidR="00985D13" w:rsidRDefault="00862B26">
      <w:pPr>
        <w:pStyle w:val="a5"/>
        <w:numPr>
          <w:ilvl w:val="0"/>
          <w:numId w:val="1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關心自然領域教材教法之人士。</w:t>
      </w:r>
    </w:p>
    <w:p w:rsidR="00985D13" w:rsidRDefault="00862B26">
      <w:pPr>
        <w:pStyle w:val="a5"/>
        <w:numPr>
          <w:ilvl w:val="0"/>
          <w:numId w:val="13"/>
        </w:numPr>
        <w:snapToGrid w:val="0"/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參與人數</w:t>
      </w:r>
    </w:p>
    <w:p w:rsidR="00985D13" w:rsidRDefault="00862B26">
      <w:pPr>
        <w:pStyle w:val="a5"/>
        <w:ind w:left="0" w:firstLine="708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預定參加人數約80-120位</w:t>
      </w:r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伍、實施方式</w:t>
      </w:r>
    </w:p>
    <w:p w:rsidR="00985D13" w:rsidRDefault="00862B26">
      <w:pPr>
        <w:pStyle w:val="Standard"/>
        <w:ind w:left="567" w:firstLine="12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本次研討會規劃採取專題演講、論文發表等方式進行。</w:t>
      </w:r>
    </w:p>
    <w:p w:rsidR="00985D13" w:rsidRDefault="00862B26">
      <w:pPr>
        <w:pStyle w:val="a5"/>
        <w:numPr>
          <w:ilvl w:val="0"/>
          <w:numId w:val="23"/>
        </w:numPr>
        <w:tabs>
          <w:tab w:val="left" w:pos="1047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專題演講：邀請自然領域教材教法傑出學者進行專題演講，以開拓自然領域教材教法之視野。</w:t>
      </w:r>
    </w:p>
    <w:p w:rsidR="00985D13" w:rsidRDefault="00862B26">
      <w:pPr>
        <w:pStyle w:val="a5"/>
        <w:numPr>
          <w:ilvl w:val="0"/>
          <w:numId w:val="14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論文發表：公開徵求自然領域教材教法論文稿件並進行論文發表，論文發表分為口頭發表和壁報發表兩種方式，主辦單位可視稿件多寡調整發表方式。</w:t>
      </w:r>
    </w:p>
    <w:p w:rsidR="00985D13" w:rsidRDefault="00862B26">
      <w:pPr>
        <w:pStyle w:val="Standard"/>
        <w:pageBreakBefore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lastRenderedPageBreak/>
        <w:t>陸、徵稿與投稿</w:t>
      </w:r>
    </w:p>
    <w:p w:rsidR="00985D13" w:rsidRDefault="00862B26">
      <w:pPr>
        <w:pStyle w:val="a5"/>
        <w:numPr>
          <w:ilvl w:val="0"/>
          <w:numId w:val="24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徵稿方式</w:t>
      </w:r>
    </w:p>
    <w:p w:rsidR="00985D13" w:rsidRDefault="00862B26">
      <w:pPr>
        <w:pStyle w:val="Standard"/>
        <w:numPr>
          <w:ilvl w:val="0"/>
          <w:numId w:val="25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中、英文之文章皆可，以六頁短文方式書寫。</w:t>
      </w:r>
    </w:p>
    <w:p w:rsidR="00985D13" w:rsidRDefault="00862B26">
      <w:pPr>
        <w:pStyle w:val="Standard"/>
        <w:numPr>
          <w:ilvl w:val="0"/>
          <w:numId w:val="2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短文內容包含：摘要；1.研究動機、目的或背景說明；2.研究方法或分析策略；3.初步研究發現或全文撰稿構想；4.預期研究貢獻。</w:t>
      </w:r>
    </w:p>
    <w:p w:rsidR="00985D13" w:rsidRDefault="00862B26">
      <w:pPr>
        <w:pStyle w:val="Standard"/>
        <w:numPr>
          <w:ilvl w:val="0"/>
          <w:numId w:val="2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中文短文撰稿者以300－500字為原則，英文短文撰稿者以500-1,000字為原則，每篇文章關鍵字3-5個。</w:t>
      </w:r>
    </w:p>
    <w:p w:rsidR="00985D13" w:rsidRDefault="00862B26">
      <w:pPr>
        <w:pStyle w:val="Standard"/>
        <w:numPr>
          <w:ilvl w:val="0"/>
          <w:numId w:val="2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文稿需以Word2007以上版本</w:t>
      </w:r>
      <w:proofErr w:type="gramStart"/>
      <w:r>
        <w:rPr>
          <w:rFonts w:ascii="標楷體" w:eastAsia="標楷體" w:hAnsi="標楷體"/>
          <w:color w:val="000000"/>
        </w:rPr>
        <w:t>繕</w:t>
      </w:r>
      <w:proofErr w:type="gramEnd"/>
      <w:r>
        <w:rPr>
          <w:rFonts w:ascii="標楷體" w:eastAsia="標楷體" w:hAnsi="標楷體"/>
          <w:color w:val="000000"/>
        </w:rPr>
        <w:t>打，12pt字，中文字體：標楷體，英文字體：Times New Roman。</w:t>
      </w:r>
    </w:p>
    <w:p w:rsidR="00985D13" w:rsidRDefault="00862B26">
      <w:pPr>
        <w:pStyle w:val="Standard"/>
        <w:numPr>
          <w:ilvl w:val="0"/>
          <w:numId w:val="2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本次徵文短文採取雙向匿名審查制度，於短文內文請勿填寫姓名。</w:t>
      </w:r>
    </w:p>
    <w:p w:rsidR="00985D13" w:rsidRDefault="00862B26">
      <w:pPr>
        <w:pStyle w:val="a5"/>
        <w:numPr>
          <w:ilvl w:val="0"/>
          <w:numId w:val="15"/>
        </w:numPr>
        <w:tabs>
          <w:tab w:val="left" w:pos="622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投稿方式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投稿者基本資料表，請見附表1。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中文或英文論文摘要，請見附表2。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</w:pPr>
      <w:r>
        <w:rPr>
          <w:rFonts w:ascii="標楷體" w:eastAsia="標楷體" w:hAnsi="標楷體"/>
          <w:color w:val="000000"/>
        </w:rPr>
        <w:t>上述檔案以E-mail傳送至</w:t>
      </w:r>
      <w:hyperlink r:id="rId7" w:history="1">
        <w:r>
          <w:t>joansoun@tea.ntue.edu.tw</w:t>
        </w:r>
      </w:hyperlink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標楷體" w:eastAsia="標楷體" w:hAnsi="標楷體"/>
          <w:color w:val="000000"/>
        </w:rPr>
        <w:t>主旨欄請註明</w:t>
      </w:r>
      <w:proofErr w:type="gramEnd"/>
      <w:r>
        <w:rPr>
          <w:rFonts w:ascii="標楷體" w:eastAsia="標楷體" w:hAnsi="標楷體"/>
          <w:color w:val="000000"/>
        </w:rPr>
        <w:t>：投稿之論文題目_投稿者姓名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例如：5E探究式教學的新探討_王大華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論文短文截稿日期：</w:t>
      </w:r>
      <w:r>
        <w:rPr>
          <w:rFonts w:ascii="標楷體" w:eastAsia="標楷體" w:hAnsi="標楷體"/>
          <w:b/>
          <w:color w:val="000000"/>
          <w:u w:val="single"/>
        </w:rPr>
        <w:t>105年10月28日（五）</w:t>
      </w:r>
      <w:r>
        <w:rPr>
          <w:rFonts w:ascii="標楷體" w:eastAsia="標楷體" w:hAnsi="標楷體"/>
          <w:color w:val="000000"/>
        </w:rPr>
        <w:t>。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</w:pPr>
      <w:r>
        <w:rPr>
          <w:rFonts w:ascii="標楷體" w:eastAsia="標楷體" w:hAnsi="標楷體"/>
          <w:color w:val="000000"/>
        </w:rPr>
        <w:t>通知短文審查結果日期：105年11月25日（三）。審查結果公告於</w:t>
      </w:r>
      <w:proofErr w:type="gramStart"/>
      <w:r>
        <w:rPr>
          <w:rFonts w:ascii="標楷體" w:eastAsia="標楷體" w:hAnsi="標楷體"/>
          <w:color w:val="000000"/>
        </w:rPr>
        <w:t>國小師培聯盟</w:t>
      </w:r>
      <w:proofErr w:type="gramEnd"/>
      <w:r>
        <w:rPr>
          <w:rFonts w:ascii="標楷體" w:eastAsia="標楷體" w:hAnsi="標楷體"/>
          <w:color w:val="000000"/>
        </w:rPr>
        <w:t>自然領域教學中心網</w:t>
      </w:r>
      <w:r>
        <w:rPr>
          <w:rFonts w:ascii="標楷體" w:eastAsia="標楷體" w:hAnsi="標楷體"/>
        </w:rPr>
        <w:t>站(</w:t>
      </w:r>
      <w:hyperlink r:id="rId8" w:history="1">
        <w:r>
          <w:rPr>
            <w:rFonts w:ascii="標楷體" w:eastAsia="標楷體" w:hAnsi="標楷體" w:cs="新細明體"/>
            <w:color w:val="00000A"/>
            <w:kern w:val="0"/>
            <w:szCs w:val="24"/>
          </w:rPr>
          <w:t>http://goo.gl/LXHWv3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，並以E-mail通知。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最後修正後之短文需於</w:t>
      </w:r>
      <w:r>
        <w:rPr>
          <w:rFonts w:ascii="標楷體" w:eastAsia="標楷體" w:hAnsi="標楷體"/>
          <w:b/>
          <w:color w:val="FF0000"/>
          <w:u w:val="single"/>
        </w:rPr>
        <w:t>105年12月9日(三)</w:t>
      </w:r>
      <w:r>
        <w:rPr>
          <w:rFonts w:ascii="標楷體" w:eastAsia="標楷體" w:hAnsi="標楷體"/>
          <w:color w:val="000000"/>
        </w:rPr>
        <w:t>寄回至主辦單位電子信箱。</w:t>
      </w:r>
    </w:p>
    <w:p w:rsidR="00985D13" w:rsidRDefault="00862B26">
      <w:pPr>
        <w:pStyle w:val="Standard"/>
        <w:numPr>
          <w:ilvl w:val="1"/>
          <w:numId w:val="3"/>
        </w:numPr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邀稿：邀請師資培育相關之專家學者撰寫符合本次研討會主題之稿件。</w:t>
      </w:r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捌、時間與地點</w:t>
      </w:r>
    </w:p>
    <w:p w:rsidR="00985D13" w:rsidRDefault="00862B26">
      <w:pPr>
        <w:pStyle w:val="a5"/>
        <w:numPr>
          <w:ilvl w:val="0"/>
          <w:numId w:val="26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研討時間：一天</w:t>
      </w:r>
    </w:p>
    <w:p w:rsidR="00985D13" w:rsidRDefault="00862B26">
      <w:pPr>
        <w:pStyle w:val="Standard"/>
        <w:snapToGrid w:val="0"/>
        <w:ind w:left="567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FF0000"/>
        </w:rPr>
        <w:t>106年1月7日(六)  8:30-17:00</w:t>
      </w:r>
    </w:p>
    <w:p w:rsidR="00985D13" w:rsidRDefault="00862B26">
      <w:pPr>
        <w:pStyle w:val="a5"/>
        <w:numPr>
          <w:ilvl w:val="0"/>
          <w:numId w:val="16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研討地點：國立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北教育大學科學館B101</w:t>
      </w:r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玖、預期效益</w:t>
      </w:r>
    </w:p>
    <w:p w:rsidR="00985D13" w:rsidRDefault="00862B26">
      <w:pPr>
        <w:pStyle w:val="Textbodyindent"/>
        <w:spacing w:line="240" w:lineRule="auto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本研討會預期達成目標及其對於教育研究之貢獻如下：</w:t>
      </w:r>
    </w:p>
    <w:p w:rsidR="00985D13" w:rsidRDefault="00862B26">
      <w:pPr>
        <w:pStyle w:val="a7"/>
        <w:numPr>
          <w:ilvl w:val="1"/>
          <w:numId w:val="18"/>
        </w:numPr>
        <w:snapToGrid w:val="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瞭解國小自然領域教材教法</w:t>
      </w: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的概況與發展，勾勒</w:t>
      </w:r>
      <w:r>
        <w:rPr>
          <w:rFonts w:ascii="標楷體" w:eastAsia="標楷體" w:hAnsi="標楷體"/>
          <w:bCs/>
          <w:color w:val="000000"/>
          <w:szCs w:val="24"/>
        </w:rPr>
        <w:t>國小自然領域教師</w:t>
      </w:r>
      <w:r>
        <w:rPr>
          <w:rFonts w:ascii="標楷體" w:eastAsia="標楷體" w:hAnsi="標楷體" w:cs="ARFangSongB5-Bold"/>
          <w:bCs/>
          <w:color w:val="000000"/>
          <w:kern w:val="0"/>
          <w:szCs w:val="24"/>
        </w:rPr>
        <w:t>未來的研究方向及趨勢。</w:t>
      </w:r>
    </w:p>
    <w:p w:rsidR="00985D13" w:rsidRDefault="00862B26">
      <w:pPr>
        <w:pStyle w:val="a7"/>
        <w:numPr>
          <w:ilvl w:val="1"/>
          <w:numId w:val="18"/>
        </w:numPr>
        <w:snapToGrid w:val="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增進與國小自然領域教師的溝通對話，擴展自然領域教材教法觀點與經驗交流。</w:t>
      </w:r>
    </w:p>
    <w:p w:rsidR="00985D13" w:rsidRDefault="00862B26">
      <w:pPr>
        <w:pStyle w:val="a7"/>
        <w:numPr>
          <w:ilvl w:val="1"/>
          <w:numId w:val="18"/>
        </w:numPr>
        <w:snapToGrid w:val="0"/>
        <w:ind w:right="5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  <w:szCs w:val="24"/>
        </w:rPr>
        <w:t>加強自然領域教材教法實踐的連結，有助於國小自然領域教學理念的落實。</w:t>
      </w:r>
    </w:p>
    <w:p w:rsidR="00985D13" w:rsidRDefault="00862B2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cs="ARFangSongB5-Bold"/>
          <w:b/>
          <w:bCs/>
          <w:color w:val="000000"/>
          <w:kern w:val="0"/>
          <w:sz w:val="28"/>
          <w:szCs w:val="28"/>
        </w:rPr>
        <w:t>拾、聯絡資訊</w:t>
      </w:r>
    </w:p>
    <w:p w:rsidR="00985D13" w:rsidRDefault="00862B26">
      <w:pPr>
        <w:pStyle w:val="a5"/>
        <w:numPr>
          <w:ilvl w:val="0"/>
          <w:numId w:val="27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聯絡人：孫筱喬</w:t>
      </w:r>
    </w:p>
    <w:p w:rsidR="00985D13" w:rsidRDefault="00862B26">
      <w:pPr>
        <w:pStyle w:val="a5"/>
        <w:numPr>
          <w:ilvl w:val="0"/>
          <w:numId w:val="1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</w:rPr>
        <w:t>聯絡電話: 02-2732-1104轉63465</w:t>
      </w:r>
    </w:p>
    <w:p w:rsidR="00985D13" w:rsidRDefault="00862B26">
      <w:pPr>
        <w:pStyle w:val="a5"/>
        <w:numPr>
          <w:ilvl w:val="0"/>
          <w:numId w:val="1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</w:rPr>
        <w:t>傳真電話：02-2733-3679</w:t>
      </w:r>
    </w:p>
    <w:p w:rsidR="00985D13" w:rsidRDefault="00862B26">
      <w:pPr>
        <w:pStyle w:val="a5"/>
        <w:numPr>
          <w:ilvl w:val="0"/>
          <w:numId w:val="19"/>
        </w:numPr>
        <w:snapToGrid w:val="0"/>
        <w:jc w:val="both"/>
      </w:pPr>
      <w:r>
        <w:rPr>
          <w:rFonts w:ascii="標楷體" w:eastAsia="標楷體" w:hAnsi="標楷體"/>
          <w:bCs/>
          <w:color w:val="000000"/>
        </w:rPr>
        <w:t xml:space="preserve">電子信箱: </w:t>
      </w:r>
      <w:hyperlink r:id="rId9" w:history="1">
        <w:r>
          <w:rPr>
            <w:rFonts w:ascii="標楷體" w:eastAsia="標楷體" w:hAnsi="標楷體"/>
            <w:color w:val="00000A"/>
          </w:rPr>
          <w:t>joansoun@tea.ntue.edu.tw</w:t>
        </w:r>
      </w:hyperlink>
    </w:p>
    <w:p w:rsidR="00985D13" w:rsidRDefault="00985D13">
      <w:pPr>
        <w:pStyle w:val="Textbodyindent"/>
        <w:snapToGrid w:val="0"/>
        <w:spacing w:line="240" w:lineRule="auto"/>
        <w:ind w:left="0"/>
        <w:rPr>
          <w:rFonts w:ascii="標楷體" w:eastAsia="標楷體" w:hAnsi="標楷體"/>
        </w:rPr>
      </w:pPr>
    </w:p>
    <w:sectPr w:rsidR="00985D13" w:rsidSect="001075E2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74" w:rsidRDefault="00120274">
      <w:r>
        <w:separator/>
      </w:r>
    </w:p>
  </w:endnote>
  <w:endnote w:type="continuationSeparator" w:id="0">
    <w:p w:rsidR="00120274" w:rsidRDefault="0012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FangSongB5-Bold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74" w:rsidRDefault="00120274">
      <w:r>
        <w:rPr>
          <w:color w:val="000000"/>
        </w:rPr>
        <w:separator/>
      </w:r>
    </w:p>
  </w:footnote>
  <w:footnote w:type="continuationSeparator" w:id="0">
    <w:p w:rsidR="00120274" w:rsidRDefault="00120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CA1"/>
    <w:multiLevelType w:val="multilevel"/>
    <w:tmpl w:val="8F24D81E"/>
    <w:styleLink w:val="WWNum14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1F1862"/>
    <w:multiLevelType w:val="multilevel"/>
    <w:tmpl w:val="3CB8F3D6"/>
    <w:styleLink w:val="WWNum5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decimal"/>
      <w:lvlText w:val="(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6416AEF"/>
    <w:multiLevelType w:val="multilevel"/>
    <w:tmpl w:val="427E672C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04F23"/>
    <w:multiLevelType w:val="multilevel"/>
    <w:tmpl w:val="95406254"/>
    <w:styleLink w:val="WWNum12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77438CE"/>
    <w:multiLevelType w:val="multilevel"/>
    <w:tmpl w:val="DDB62724"/>
    <w:styleLink w:val="WWNum2"/>
    <w:lvl w:ilvl="0">
      <w:start w:val="1"/>
      <w:numFmt w:val="japaneseCounting"/>
      <w:lvlText w:val="(%1)"/>
      <w:lvlJc w:val="left"/>
      <w:pPr>
        <w:ind w:left="720" w:hanging="480"/>
      </w:p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2B22152"/>
    <w:multiLevelType w:val="multilevel"/>
    <w:tmpl w:val="FC9A4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34C65504"/>
    <w:multiLevelType w:val="multilevel"/>
    <w:tmpl w:val="792886C6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764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8200B4"/>
    <w:multiLevelType w:val="multilevel"/>
    <w:tmpl w:val="2EF0F96E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1B2F33"/>
    <w:multiLevelType w:val="multilevel"/>
    <w:tmpl w:val="C228F4B6"/>
    <w:styleLink w:val="WWNum15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4FC4929"/>
    <w:multiLevelType w:val="multilevel"/>
    <w:tmpl w:val="FB1CF644"/>
    <w:styleLink w:val="WWNum8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5C26159"/>
    <w:multiLevelType w:val="multilevel"/>
    <w:tmpl w:val="D83ACD80"/>
    <w:styleLink w:val="WWNum1"/>
    <w:lvl w:ilvl="0">
      <w:start w:val="1"/>
      <w:numFmt w:val="japaneseCount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70F46D2"/>
    <w:multiLevelType w:val="multilevel"/>
    <w:tmpl w:val="71B21FBE"/>
    <w:styleLink w:val="WWNum11"/>
    <w:lvl w:ilvl="0">
      <w:start w:val="1"/>
      <w:numFmt w:val="decimal"/>
      <w:lvlText w:val="%1."/>
      <w:lvlJc w:val="left"/>
      <w:pPr>
        <w:ind w:left="982" w:hanging="480"/>
      </w:pPr>
    </w:lvl>
    <w:lvl w:ilvl="1">
      <w:start w:val="1"/>
      <w:numFmt w:val="ideographTraditional"/>
      <w:lvlText w:val="%2、"/>
      <w:lvlJc w:val="left"/>
      <w:pPr>
        <w:ind w:left="1462" w:hanging="480"/>
      </w:pPr>
    </w:lvl>
    <w:lvl w:ilvl="2">
      <w:start w:val="1"/>
      <w:numFmt w:val="lowerRoman"/>
      <w:lvlText w:val="%3."/>
      <w:lvlJc w:val="right"/>
      <w:pPr>
        <w:ind w:left="1942" w:hanging="480"/>
      </w:pPr>
    </w:lvl>
    <w:lvl w:ilvl="3">
      <w:start w:val="1"/>
      <w:numFmt w:val="decimal"/>
      <w:lvlText w:val="%4."/>
      <w:lvlJc w:val="left"/>
      <w:pPr>
        <w:ind w:left="2422" w:hanging="480"/>
      </w:pPr>
    </w:lvl>
    <w:lvl w:ilvl="4">
      <w:start w:val="1"/>
      <w:numFmt w:val="ideographTraditional"/>
      <w:lvlText w:val="%5、"/>
      <w:lvlJc w:val="left"/>
      <w:pPr>
        <w:ind w:left="2902" w:hanging="480"/>
      </w:pPr>
    </w:lvl>
    <w:lvl w:ilvl="5">
      <w:start w:val="1"/>
      <w:numFmt w:val="lowerRoman"/>
      <w:lvlText w:val="%6."/>
      <w:lvlJc w:val="right"/>
      <w:pPr>
        <w:ind w:left="3382" w:hanging="480"/>
      </w:pPr>
    </w:lvl>
    <w:lvl w:ilvl="6">
      <w:start w:val="1"/>
      <w:numFmt w:val="decimal"/>
      <w:lvlText w:val="%7."/>
      <w:lvlJc w:val="left"/>
      <w:pPr>
        <w:ind w:left="3862" w:hanging="480"/>
      </w:pPr>
    </w:lvl>
    <w:lvl w:ilvl="7">
      <w:start w:val="1"/>
      <w:numFmt w:val="ideographTraditional"/>
      <w:lvlText w:val="%8、"/>
      <w:lvlJc w:val="left"/>
      <w:pPr>
        <w:ind w:left="4342" w:hanging="480"/>
      </w:pPr>
    </w:lvl>
    <w:lvl w:ilvl="8">
      <w:start w:val="1"/>
      <w:numFmt w:val="lowerRoman"/>
      <w:lvlText w:val="%9."/>
      <w:lvlJc w:val="right"/>
      <w:pPr>
        <w:ind w:left="4822" w:hanging="480"/>
      </w:pPr>
    </w:lvl>
  </w:abstractNum>
  <w:abstractNum w:abstractNumId="12">
    <w:nsid w:val="47246A95"/>
    <w:multiLevelType w:val="multilevel"/>
    <w:tmpl w:val="512C6D64"/>
    <w:styleLink w:val="WWNum1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CED588E"/>
    <w:multiLevelType w:val="multilevel"/>
    <w:tmpl w:val="01961F1E"/>
    <w:styleLink w:val="WWNum4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3E07EFF"/>
    <w:multiLevelType w:val="multilevel"/>
    <w:tmpl w:val="9F70023E"/>
    <w:styleLink w:val="WW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690E73"/>
    <w:multiLevelType w:val="multilevel"/>
    <w:tmpl w:val="E8A48F36"/>
    <w:styleLink w:val="WWNum7"/>
    <w:lvl w:ilvl="0">
      <w:start w:val="1"/>
      <w:numFmt w:val="japaneseCount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9F22C65"/>
    <w:multiLevelType w:val="multilevel"/>
    <w:tmpl w:val="CD642B12"/>
    <w:styleLink w:val="WWNum3"/>
    <w:lvl w:ilvl="0">
      <w:start w:val="1"/>
      <w:numFmt w:val="japaneseCounting"/>
      <w:lvlText w:val="(%1)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3308C0"/>
    <w:multiLevelType w:val="multilevel"/>
    <w:tmpl w:val="DD50F348"/>
    <w:styleLink w:val="WWNum18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9835C20"/>
    <w:multiLevelType w:val="multilevel"/>
    <w:tmpl w:val="E4BEF71E"/>
    <w:styleLink w:val="WWNum6"/>
    <w:lvl w:ilvl="0">
      <w:numFmt w:val="bullet"/>
      <w:lvlText w:val=""/>
      <w:lvlJc w:val="left"/>
      <w:pPr>
        <w:ind w:left="720" w:hanging="480"/>
      </w:pPr>
    </w:lvl>
    <w:lvl w:ilvl="1">
      <w:numFmt w:val="bullet"/>
      <w:lvlText w:val=""/>
      <w:lvlJc w:val="left"/>
      <w:pPr>
        <w:ind w:left="1200" w:hanging="480"/>
      </w:pPr>
    </w:lvl>
    <w:lvl w:ilvl="2">
      <w:numFmt w:val="bullet"/>
      <w:lvlText w:val=""/>
      <w:lvlJc w:val="left"/>
      <w:pPr>
        <w:ind w:left="1680" w:hanging="480"/>
      </w:pPr>
    </w:lvl>
    <w:lvl w:ilvl="3">
      <w:numFmt w:val="bullet"/>
      <w:lvlText w:val=""/>
      <w:lvlJc w:val="left"/>
      <w:pPr>
        <w:ind w:left="2160" w:hanging="480"/>
      </w:pPr>
    </w:lvl>
    <w:lvl w:ilvl="4">
      <w:numFmt w:val="bullet"/>
      <w:lvlText w:val=""/>
      <w:lvlJc w:val="left"/>
      <w:pPr>
        <w:ind w:left="2640" w:hanging="480"/>
      </w:pPr>
    </w:lvl>
    <w:lvl w:ilvl="5">
      <w:numFmt w:val="bullet"/>
      <w:lvlText w:val=""/>
      <w:lvlJc w:val="left"/>
      <w:pPr>
        <w:ind w:left="3120" w:hanging="480"/>
      </w:pPr>
    </w:lvl>
    <w:lvl w:ilvl="6">
      <w:numFmt w:val="bullet"/>
      <w:lvlText w:val=""/>
      <w:lvlJc w:val="left"/>
      <w:pPr>
        <w:ind w:left="3600" w:hanging="480"/>
      </w:pPr>
    </w:lvl>
    <w:lvl w:ilvl="7">
      <w:numFmt w:val="bullet"/>
      <w:lvlText w:val=""/>
      <w:lvlJc w:val="left"/>
      <w:pPr>
        <w:ind w:left="4080" w:hanging="480"/>
      </w:pPr>
    </w:lvl>
    <w:lvl w:ilvl="8">
      <w:numFmt w:val="bullet"/>
      <w:lvlText w:val=""/>
      <w:lvlJc w:val="left"/>
      <w:pPr>
        <w:ind w:left="4560" w:hanging="4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6"/>
  </w:num>
  <w:num w:numId="5">
    <w:abstractNumId w:val="13"/>
  </w:num>
  <w:num w:numId="6">
    <w:abstractNumId w:val="1"/>
  </w:num>
  <w:num w:numId="7">
    <w:abstractNumId w:val="18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4"/>
  </w:num>
  <w:num w:numId="18">
    <w:abstractNumId w:val="6"/>
  </w:num>
  <w:num w:numId="19">
    <w:abstractNumId w:val="17"/>
  </w:num>
  <w:num w:numId="20">
    <w:abstractNumId w:val="9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5D13"/>
    <w:rsid w:val="001075E2"/>
    <w:rsid w:val="00120274"/>
    <w:rsid w:val="001234DA"/>
    <w:rsid w:val="00236A86"/>
    <w:rsid w:val="00862B26"/>
    <w:rsid w:val="0098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75E2"/>
    <w:rPr>
      <w:rFonts w:cs="Times New Roman"/>
    </w:rPr>
  </w:style>
  <w:style w:type="paragraph" w:customStyle="1" w:styleId="Heading">
    <w:name w:val="Heading"/>
    <w:basedOn w:val="Standard"/>
    <w:next w:val="Textbody"/>
    <w:rsid w:val="001075E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075E2"/>
    <w:pPr>
      <w:spacing w:after="120"/>
    </w:pPr>
    <w:rPr>
      <w:rFonts w:ascii="Times New Roman" w:eastAsia="Times New Roman" w:hAnsi="Times New Roman"/>
      <w:szCs w:val="20"/>
    </w:rPr>
  </w:style>
  <w:style w:type="paragraph" w:styleId="a3">
    <w:name w:val="List"/>
    <w:basedOn w:val="Textbody"/>
    <w:rsid w:val="001075E2"/>
    <w:rPr>
      <w:rFonts w:cs="Mangal"/>
    </w:rPr>
  </w:style>
  <w:style w:type="paragraph" w:styleId="a4">
    <w:name w:val="caption"/>
    <w:basedOn w:val="Standard"/>
    <w:rsid w:val="001075E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075E2"/>
    <w:pPr>
      <w:suppressLineNumbers/>
    </w:pPr>
    <w:rPr>
      <w:rFonts w:cs="Mangal"/>
    </w:rPr>
  </w:style>
  <w:style w:type="paragraph" w:styleId="a5">
    <w:name w:val="List Paragraph"/>
    <w:basedOn w:val="Standard"/>
    <w:rsid w:val="001075E2"/>
    <w:pPr>
      <w:ind w:left="480"/>
    </w:pPr>
  </w:style>
  <w:style w:type="paragraph" w:customStyle="1" w:styleId="Textbodyindent">
    <w:name w:val="Text body indent"/>
    <w:basedOn w:val="Standard"/>
    <w:rsid w:val="001075E2"/>
    <w:pPr>
      <w:spacing w:line="400" w:lineRule="exact"/>
      <w:ind w:left="960"/>
    </w:pPr>
    <w:rPr>
      <w:rFonts w:ascii="Times New Roman" w:eastAsia="Times New Roman" w:hAnsi="Times New Roman"/>
      <w:b/>
      <w:bCs/>
      <w:szCs w:val="24"/>
    </w:rPr>
  </w:style>
  <w:style w:type="paragraph" w:styleId="a6">
    <w:name w:val="annotation text"/>
    <w:basedOn w:val="Standard"/>
    <w:rsid w:val="001075E2"/>
  </w:style>
  <w:style w:type="paragraph" w:styleId="a7">
    <w:name w:val="Date"/>
    <w:basedOn w:val="Standard"/>
    <w:rsid w:val="001075E2"/>
    <w:pPr>
      <w:jc w:val="right"/>
    </w:pPr>
    <w:rPr>
      <w:rFonts w:ascii="Times New Roman" w:eastAsia="Times New Roman" w:hAnsi="Times New Roman"/>
      <w:szCs w:val="20"/>
    </w:rPr>
  </w:style>
  <w:style w:type="paragraph" w:styleId="a8">
    <w:name w:val="header"/>
    <w:basedOn w:val="Standard"/>
    <w:rsid w:val="0010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rsid w:val="0010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rnetlink">
    <w:name w:val="Internet link"/>
    <w:basedOn w:val="a0"/>
    <w:rsid w:val="001075E2"/>
    <w:rPr>
      <w:color w:val="0000FF"/>
      <w:u w:val="single"/>
    </w:rPr>
  </w:style>
  <w:style w:type="character" w:customStyle="1" w:styleId="aa">
    <w:name w:val="本文縮排 字元"/>
    <w:basedOn w:val="a0"/>
    <w:rsid w:val="001075E2"/>
    <w:rPr>
      <w:rFonts w:ascii="Times New Roman" w:eastAsia="新細明體" w:hAnsi="Times New Roman" w:cs="Times New Roman"/>
      <w:b/>
      <w:bCs/>
      <w:szCs w:val="24"/>
    </w:rPr>
  </w:style>
  <w:style w:type="character" w:customStyle="1" w:styleId="ab">
    <w:name w:val="清單段落 字元"/>
    <w:rsid w:val="001075E2"/>
    <w:rPr>
      <w:rFonts w:ascii="Calibri" w:eastAsia="新細明體" w:hAnsi="Calibri" w:cs="Times New Roman"/>
    </w:rPr>
  </w:style>
  <w:style w:type="character" w:customStyle="1" w:styleId="ac">
    <w:name w:val="註解文字 字元"/>
    <w:basedOn w:val="a0"/>
    <w:rsid w:val="001075E2"/>
    <w:rPr>
      <w:rFonts w:ascii="Calibri" w:eastAsia="新細明體" w:hAnsi="Calibri" w:cs="Times New Roman"/>
    </w:rPr>
  </w:style>
  <w:style w:type="character" w:customStyle="1" w:styleId="ad">
    <w:name w:val="日期 字元"/>
    <w:basedOn w:val="a0"/>
    <w:rsid w:val="001075E2"/>
    <w:rPr>
      <w:rFonts w:ascii="Times New Roman" w:eastAsia="新細明體" w:hAnsi="Times New Roman" w:cs="Times New Roman"/>
      <w:szCs w:val="20"/>
    </w:rPr>
  </w:style>
  <w:style w:type="character" w:customStyle="1" w:styleId="ae">
    <w:name w:val="本文 字元"/>
    <w:basedOn w:val="a0"/>
    <w:rsid w:val="001075E2"/>
    <w:rPr>
      <w:rFonts w:ascii="Times New Roman" w:eastAsia="新細明體" w:hAnsi="Times New Roman" w:cs="Times New Roman"/>
      <w:szCs w:val="20"/>
    </w:rPr>
  </w:style>
  <w:style w:type="character" w:styleId="af">
    <w:name w:val="Strong"/>
    <w:basedOn w:val="a0"/>
    <w:rsid w:val="001075E2"/>
    <w:rPr>
      <w:b/>
      <w:bCs/>
    </w:rPr>
  </w:style>
  <w:style w:type="character" w:customStyle="1" w:styleId="af0">
    <w:name w:val="頁首 字元"/>
    <w:basedOn w:val="a0"/>
    <w:rsid w:val="001075E2"/>
    <w:rPr>
      <w:rFonts w:ascii="Calibri" w:eastAsia="新細明體" w:hAnsi="Calibri" w:cs="Times New Roman"/>
      <w:sz w:val="20"/>
      <w:szCs w:val="20"/>
    </w:rPr>
  </w:style>
  <w:style w:type="character" w:customStyle="1" w:styleId="af1">
    <w:name w:val="頁尾 字元"/>
    <w:basedOn w:val="a0"/>
    <w:rsid w:val="001075E2"/>
    <w:rPr>
      <w:rFonts w:ascii="Calibri" w:eastAsia="新細明體" w:hAnsi="Calibri" w:cs="Times New Roman"/>
      <w:sz w:val="20"/>
      <w:szCs w:val="20"/>
    </w:rPr>
  </w:style>
  <w:style w:type="numbering" w:customStyle="1" w:styleId="1">
    <w:name w:val="無清單1"/>
    <w:basedOn w:val="a2"/>
    <w:rsid w:val="001075E2"/>
    <w:pPr>
      <w:numPr>
        <w:numId w:val="1"/>
      </w:numPr>
    </w:pPr>
  </w:style>
  <w:style w:type="numbering" w:customStyle="1" w:styleId="WWNum1">
    <w:name w:val="WWNum1"/>
    <w:basedOn w:val="a2"/>
    <w:rsid w:val="001075E2"/>
    <w:pPr>
      <w:numPr>
        <w:numId w:val="2"/>
      </w:numPr>
    </w:pPr>
  </w:style>
  <w:style w:type="numbering" w:customStyle="1" w:styleId="WWNum2">
    <w:name w:val="WWNum2"/>
    <w:basedOn w:val="a2"/>
    <w:rsid w:val="001075E2"/>
    <w:pPr>
      <w:numPr>
        <w:numId w:val="3"/>
      </w:numPr>
    </w:pPr>
  </w:style>
  <w:style w:type="numbering" w:customStyle="1" w:styleId="WWNum3">
    <w:name w:val="WWNum3"/>
    <w:basedOn w:val="a2"/>
    <w:rsid w:val="001075E2"/>
    <w:pPr>
      <w:numPr>
        <w:numId w:val="4"/>
      </w:numPr>
    </w:pPr>
  </w:style>
  <w:style w:type="numbering" w:customStyle="1" w:styleId="WWNum4">
    <w:name w:val="WWNum4"/>
    <w:basedOn w:val="a2"/>
    <w:rsid w:val="001075E2"/>
    <w:pPr>
      <w:numPr>
        <w:numId w:val="5"/>
      </w:numPr>
    </w:pPr>
  </w:style>
  <w:style w:type="numbering" w:customStyle="1" w:styleId="WWNum5">
    <w:name w:val="WWNum5"/>
    <w:basedOn w:val="a2"/>
    <w:rsid w:val="001075E2"/>
    <w:pPr>
      <w:numPr>
        <w:numId w:val="6"/>
      </w:numPr>
    </w:pPr>
  </w:style>
  <w:style w:type="numbering" w:customStyle="1" w:styleId="WWNum6">
    <w:name w:val="WWNum6"/>
    <w:basedOn w:val="a2"/>
    <w:rsid w:val="001075E2"/>
    <w:pPr>
      <w:numPr>
        <w:numId w:val="7"/>
      </w:numPr>
    </w:pPr>
  </w:style>
  <w:style w:type="numbering" w:customStyle="1" w:styleId="WWNum7">
    <w:name w:val="WWNum7"/>
    <w:basedOn w:val="a2"/>
    <w:rsid w:val="001075E2"/>
    <w:pPr>
      <w:numPr>
        <w:numId w:val="8"/>
      </w:numPr>
    </w:pPr>
  </w:style>
  <w:style w:type="numbering" w:customStyle="1" w:styleId="WWNum8">
    <w:name w:val="WWNum8"/>
    <w:basedOn w:val="a2"/>
    <w:rsid w:val="001075E2"/>
    <w:pPr>
      <w:numPr>
        <w:numId w:val="9"/>
      </w:numPr>
    </w:pPr>
  </w:style>
  <w:style w:type="numbering" w:customStyle="1" w:styleId="WWNum9">
    <w:name w:val="WWNum9"/>
    <w:basedOn w:val="a2"/>
    <w:rsid w:val="001075E2"/>
    <w:pPr>
      <w:numPr>
        <w:numId w:val="10"/>
      </w:numPr>
    </w:pPr>
  </w:style>
  <w:style w:type="numbering" w:customStyle="1" w:styleId="WWNum10">
    <w:name w:val="WWNum10"/>
    <w:basedOn w:val="a2"/>
    <w:rsid w:val="001075E2"/>
    <w:pPr>
      <w:numPr>
        <w:numId w:val="11"/>
      </w:numPr>
    </w:pPr>
  </w:style>
  <w:style w:type="numbering" w:customStyle="1" w:styleId="WWNum11">
    <w:name w:val="WWNum11"/>
    <w:basedOn w:val="a2"/>
    <w:rsid w:val="001075E2"/>
    <w:pPr>
      <w:numPr>
        <w:numId w:val="12"/>
      </w:numPr>
    </w:pPr>
  </w:style>
  <w:style w:type="numbering" w:customStyle="1" w:styleId="WWNum12">
    <w:name w:val="WWNum12"/>
    <w:basedOn w:val="a2"/>
    <w:rsid w:val="001075E2"/>
    <w:pPr>
      <w:numPr>
        <w:numId w:val="13"/>
      </w:numPr>
    </w:pPr>
  </w:style>
  <w:style w:type="numbering" w:customStyle="1" w:styleId="WWNum13">
    <w:name w:val="WWNum13"/>
    <w:basedOn w:val="a2"/>
    <w:rsid w:val="001075E2"/>
    <w:pPr>
      <w:numPr>
        <w:numId w:val="14"/>
      </w:numPr>
    </w:pPr>
  </w:style>
  <w:style w:type="numbering" w:customStyle="1" w:styleId="WWNum14">
    <w:name w:val="WWNum14"/>
    <w:basedOn w:val="a2"/>
    <w:rsid w:val="001075E2"/>
    <w:pPr>
      <w:numPr>
        <w:numId w:val="15"/>
      </w:numPr>
    </w:pPr>
  </w:style>
  <w:style w:type="numbering" w:customStyle="1" w:styleId="WWNum15">
    <w:name w:val="WWNum15"/>
    <w:basedOn w:val="a2"/>
    <w:rsid w:val="001075E2"/>
    <w:pPr>
      <w:numPr>
        <w:numId w:val="16"/>
      </w:numPr>
    </w:pPr>
  </w:style>
  <w:style w:type="numbering" w:customStyle="1" w:styleId="WWNum16">
    <w:name w:val="WWNum16"/>
    <w:basedOn w:val="a2"/>
    <w:rsid w:val="001075E2"/>
    <w:pPr>
      <w:numPr>
        <w:numId w:val="17"/>
      </w:numPr>
    </w:pPr>
  </w:style>
  <w:style w:type="numbering" w:customStyle="1" w:styleId="WWNum17">
    <w:name w:val="WWNum17"/>
    <w:basedOn w:val="a2"/>
    <w:rsid w:val="001075E2"/>
    <w:pPr>
      <w:numPr>
        <w:numId w:val="18"/>
      </w:numPr>
    </w:pPr>
  </w:style>
  <w:style w:type="numbering" w:customStyle="1" w:styleId="WWNum18">
    <w:name w:val="WWNum18"/>
    <w:basedOn w:val="a2"/>
    <w:rsid w:val="001075E2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XHW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soun@tea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iting@tea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Yiting Chiang</dc:creator>
  <cp:lastModifiedBy>User</cp:lastModifiedBy>
  <cp:revision>2</cp:revision>
  <cp:lastPrinted>2014-10-22T06:07:00Z</cp:lastPrinted>
  <dcterms:created xsi:type="dcterms:W3CDTF">2016-09-26T00:59:00Z</dcterms:created>
  <dcterms:modified xsi:type="dcterms:W3CDTF">2016-09-26T00:59:00Z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