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9B" w:rsidRPr="006B61BF" w:rsidRDefault="00C0149B" w:rsidP="00C0149B">
      <w:pPr>
        <w:snapToGrid w:val="0"/>
        <w:ind w:left="538" w:hangingChars="168" w:hanging="538"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6B61BF">
        <w:rPr>
          <w:rFonts w:ascii="Times New Roman" w:eastAsia="標楷體" w:hAnsi="Times New Roman"/>
          <w:b/>
          <w:bCs/>
          <w:kern w:val="0"/>
          <w:sz w:val="32"/>
          <w:szCs w:val="32"/>
        </w:rPr>
        <w:t>桃園市</w:t>
      </w:r>
      <w:r w:rsidRPr="006B61BF">
        <w:rPr>
          <w:rFonts w:ascii="Times New Roman" w:eastAsia="標楷體" w:hAnsi="Times New Roman"/>
          <w:b/>
          <w:bCs/>
          <w:kern w:val="0"/>
          <w:sz w:val="32"/>
          <w:szCs w:val="32"/>
        </w:rPr>
        <w:t>10</w:t>
      </w:r>
      <w:r w:rsidR="0099246C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6</w:t>
      </w:r>
      <w:r w:rsidRPr="006B61BF"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</w:t>
      </w:r>
      <w:r w:rsidR="0099246C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辦理</w:t>
      </w:r>
      <w:r w:rsidR="0099246C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「</w:t>
      </w:r>
      <w:r w:rsidRPr="006B61BF">
        <w:rPr>
          <w:rFonts w:ascii="Times New Roman" w:eastAsia="標楷體" w:hAnsi="Times New Roman"/>
          <w:b/>
          <w:bCs/>
          <w:kern w:val="0"/>
          <w:sz w:val="32"/>
          <w:szCs w:val="32"/>
        </w:rPr>
        <w:t>補救教學</w:t>
      </w:r>
      <w:r w:rsidR="0099246C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」</w:t>
      </w:r>
      <w:r w:rsidRPr="006B61BF">
        <w:rPr>
          <w:rFonts w:ascii="Times New Roman" w:eastAsia="標楷體" w:hAnsi="Times New Roman"/>
          <w:b/>
          <w:bCs/>
          <w:kern w:val="0"/>
          <w:sz w:val="32"/>
          <w:szCs w:val="32"/>
        </w:rPr>
        <w:t>整體行政推動計畫</w:t>
      </w:r>
      <w:r w:rsidRPr="006B61BF">
        <w:rPr>
          <w:rFonts w:ascii="Times New Roman" w:eastAsia="標楷體" w:hAnsi="Times New Roman"/>
          <w:b/>
          <w:bCs/>
          <w:kern w:val="0"/>
          <w:sz w:val="32"/>
          <w:szCs w:val="32"/>
        </w:rPr>
        <w:t>-</w:t>
      </w:r>
    </w:p>
    <w:p w:rsidR="00C0149B" w:rsidRPr="006B61BF" w:rsidRDefault="0099246C" w:rsidP="00C0149B">
      <w:pPr>
        <w:snapToGrid w:val="0"/>
        <w:ind w:left="538" w:hangingChars="168" w:hanging="538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結合</w:t>
      </w:r>
      <w:r w:rsidR="007B0D28">
        <w:rPr>
          <w:rFonts w:ascii="Times New Roman" w:eastAsia="標楷體" w:hAnsi="Times New Roman" w:hint="eastAsia"/>
          <w:b/>
          <w:sz w:val="32"/>
          <w:szCs w:val="32"/>
        </w:rPr>
        <w:t>民間</w:t>
      </w:r>
      <w:r>
        <w:rPr>
          <w:rFonts w:ascii="Times New Roman" w:eastAsia="標楷體" w:hAnsi="Times New Roman" w:hint="eastAsia"/>
          <w:b/>
          <w:sz w:val="32"/>
          <w:szCs w:val="32"/>
        </w:rPr>
        <w:t>資源善用資源平台</w:t>
      </w:r>
      <w:r w:rsidR="00C62D8E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C62D8E">
        <w:rPr>
          <w:rFonts w:ascii="Times New Roman" w:eastAsia="標楷體" w:hAnsi="Times New Roman" w:hint="eastAsia"/>
          <w:b/>
          <w:sz w:val="32"/>
          <w:szCs w:val="32"/>
        </w:rPr>
        <w:t>中埔國小場次</w:t>
      </w:r>
      <w:r w:rsidR="00C62D8E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p w:rsidR="00C0149B" w:rsidRPr="00886585" w:rsidRDefault="00054A35" w:rsidP="00571DCD">
      <w:pPr>
        <w:spacing w:line="5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壹</w:t>
      </w:r>
      <w:r w:rsidR="00C0149B" w:rsidRPr="00886585">
        <w:rPr>
          <w:rFonts w:ascii="Times New Roman" w:eastAsia="標楷體" w:hAnsi="Times New Roman"/>
          <w:b/>
          <w:sz w:val="28"/>
        </w:rPr>
        <w:t>、依據：</w:t>
      </w:r>
    </w:p>
    <w:p w:rsidR="00C0149B" w:rsidRPr="006B61BF" w:rsidRDefault="00054A35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="00C0149B" w:rsidRPr="006B61BF">
        <w:rPr>
          <w:rFonts w:ascii="Times New Roman" w:eastAsia="標楷體" w:hAnsi="Times New Roman"/>
          <w:sz w:val="28"/>
        </w:rPr>
        <w:t>一</w:t>
      </w:r>
      <w:r>
        <w:rPr>
          <w:rFonts w:ascii="新細明體" w:hAnsi="新細明體" w:hint="eastAsia"/>
          <w:sz w:val="28"/>
        </w:rPr>
        <w:t>、</w:t>
      </w:r>
      <w:r w:rsidR="00C0149B" w:rsidRPr="006B61BF">
        <w:rPr>
          <w:rFonts w:ascii="Times New Roman" w:eastAsia="標楷體" w:hAnsi="Times New Roman"/>
          <w:sz w:val="28"/>
        </w:rPr>
        <w:t>教育部國民及學前教育署補助辦理補救教學作業要點。</w:t>
      </w:r>
    </w:p>
    <w:p w:rsidR="00C0149B" w:rsidRDefault="00054A35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="00C0149B" w:rsidRPr="006B61BF">
        <w:rPr>
          <w:rFonts w:ascii="Times New Roman" w:eastAsia="標楷體" w:hAnsi="Times New Roman"/>
          <w:sz w:val="28"/>
        </w:rPr>
        <w:t>二</w:t>
      </w:r>
      <w:r>
        <w:rPr>
          <w:rFonts w:ascii="Times New Roman" w:eastAsia="標楷體" w:hAnsi="Times New Roman" w:hint="eastAsia"/>
          <w:sz w:val="28"/>
        </w:rPr>
        <w:t>、</w:t>
      </w:r>
      <w:r w:rsidR="00C0149B" w:rsidRPr="006B61BF">
        <w:rPr>
          <w:rFonts w:ascii="Times New Roman" w:eastAsia="標楷體" w:hAnsi="Times New Roman"/>
          <w:sz w:val="28"/>
        </w:rPr>
        <w:t>桃園市</w:t>
      </w:r>
      <w:r w:rsidR="00C0149B" w:rsidRPr="006B61BF">
        <w:rPr>
          <w:rFonts w:ascii="Times New Roman" w:eastAsia="標楷體" w:hAnsi="Times New Roman"/>
          <w:sz w:val="28"/>
        </w:rPr>
        <w:t>10</w:t>
      </w:r>
      <w:r w:rsidR="00356116">
        <w:rPr>
          <w:rFonts w:ascii="Times New Roman" w:eastAsia="標楷體" w:hAnsi="Times New Roman" w:hint="eastAsia"/>
          <w:sz w:val="28"/>
        </w:rPr>
        <w:t>6</w:t>
      </w:r>
      <w:r w:rsidR="00C0149B" w:rsidRPr="006B61BF">
        <w:rPr>
          <w:rFonts w:ascii="Times New Roman" w:eastAsia="標楷體" w:hAnsi="Times New Roman"/>
          <w:sz w:val="28"/>
        </w:rPr>
        <w:t>學年度推動補救教學整體方案。</w:t>
      </w:r>
    </w:p>
    <w:p w:rsidR="00524AD1" w:rsidRPr="006B61BF" w:rsidRDefault="00F20385" w:rsidP="00524AD1">
      <w:pPr>
        <w:spacing w:line="500" w:lineRule="exact"/>
        <w:ind w:firstLineChars="200" w:firstLine="560"/>
        <w:rPr>
          <w:rFonts w:ascii="Times New Roman" w:eastAsia="標楷體" w:hAnsi="Times New Roman" w:hint="eastAsia"/>
          <w:sz w:val="28"/>
        </w:rPr>
      </w:pPr>
      <w:r>
        <w:rPr>
          <w:rFonts w:ascii="Times New Roman" w:eastAsia="標楷體" w:hAnsi="Times New Roman" w:hint="eastAsia"/>
          <w:sz w:val="28"/>
        </w:rPr>
        <w:t>三、子計畫十：結合民間資源善用資源平台計畫</w:t>
      </w:r>
      <w:r w:rsidR="00524AD1">
        <w:rPr>
          <w:rFonts w:ascii="Times New Roman" w:eastAsia="標楷體" w:hAnsi="Times New Roman" w:hint="eastAsia"/>
          <w:sz w:val="28"/>
        </w:rPr>
        <w:t>。</w:t>
      </w:r>
    </w:p>
    <w:p w:rsidR="00C0149B" w:rsidRPr="00886585" w:rsidRDefault="000E52F2" w:rsidP="00571DCD">
      <w:pPr>
        <w:spacing w:beforeLines="50" w:line="5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貳</w:t>
      </w:r>
      <w:r w:rsidR="00C0149B" w:rsidRPr="00886585">
        <w:rPr>
          <w:rFonts w:ascii="Times New Roman" w:eastAsia="標楷體" w:hAnsi="Times New Roman"/>
          <w:b/>
          <w:sz w:val="28"/>
        </w:rPr>
        <w:t>、目的：</w:t>
      </w:r>
    </w:p>
    <w:p w:rsidR="003E073F" w:rsidRPr="006B61BF" w:rsidRDefault="000E52F2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="003E073F" w:rsidRPr="006B61BF">
        <w:rPr>
          <w:rFonts w:ascii="Times New Roman" w:eastAsia="標楷體" w:hAnsi="Times New Roman"/>
          <w:sz w:val="28"/>
        </w:rPr>
        <w:t>一</w:t>
      </w:r>
      <w:r w:rsidR="003E073F">
        <w:rPr>
          <w:rFonts w:ascii="Times New Roman" w:eastAsia="標楷體" w:hAnsi="Times New Roman" w:hint="eastAsia"/>
          <w:sz w:val="28"/>
        </w:rPr>
        <w:t>、</w:t>
      </w:r>
      <w:r w:rsidR="003E073F" w:rsidRPr="006B61BF">
        <w:rPr>
          <w:rFonts w:ascii="Times New Roman" w:eastAsia="標楷體" w:hAnsi="Times New Roman"/>
          <w:sz w:val="28"/>
        </w:rPr>
        <w:t>透過補救教學教材教法運用研習，提昇教師應用教學資源</w:t>
      </w:r>
      <w:r w:rsidR="003E073F">
        <w:rPr>
          <w:rFonts w:ascii="Times New Roman" w:eastAsia="標楷體" w:hAnsi="Times New Roman" w:hint="eastAsia"/>
          <w:sz w:val="28"/>
        </w:rPr>
        <w:t>專業</w:t>
      </w:r>
      <w:r w:rsidR="003E073F" w:rsidRPr="006B61BF">
        <w:rPr>
          <w:rFonts w:ascii="Times New Roman" w:eastAsia="標楷體" w:hAnsi="Times New Roman"/>
          <w:sz w:val="28"/>
        </w:rPr>
        <w:t>知能。</w:t>
      </w:r>
    </w:p>
    <w:p w:rsidR="003E073F" w:rsidRPr="006B61BF" w:rsidRDefault="003E073F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Pr="006B61BF">
        <w:rPr>
          <w:rFonts w:ascii="Times New Roman" w:eastAsia="標楷體" w:hAnsi="Times New Roman"/>
          <w:sz w:val="28"/>
        </w:rPr>
        <w:t>二</w:t>
      </w:r>
      <w:r>
        <w:rPr>
          <w:rFonts w:ascii="Times New Roman" w:eastAsia="標楷體" w:hAnsi="Times New Roman" w:hint="eastAsia"/>
          <w:sz w:val="28"/>
        </w:rPr>
        <w:t>、</w:t>
      </w:r>
      <w:r w:rsidRPr="006B61BF">
        <w:rPr>
          <w:rFonts w:ascii="Times New Roman" w:eastAsia="標楷體" w:hAnsi="Times New Roman"/>
          <w:sz w:val="28"/>
        </w:rPr>
        <w:t>培育各校補救教學種子教師，增進運用補救教學民間資源能力。</w:t>
      </w:r>
      <w:r w:rsidRPr="006B61BF">
        <w:rPr>
          <w:rFonts w:ascii="Times New Roman" w:eastAsia="標楷體" w:hAnsi="Times New Roman"/>
          <w:sz w:val="28"/>
        </w:rPr>
        <w:t xml:space="preserve"> </w:t>
      </w:r>
    </w:p>
    <w:p w:rsidR="003E073F" w:rsidRPr="006B61BF" w:rsidRDefault="003E073F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Pr="006B61BF">
        <w:rPr>
          <w:rFonts w:ascii="Times New Roman" w:eastAsia="標楷體" w:hAnsi="Times New Roman"/>
          <w:sz w:val="28"/>
        </w:rPr>
        <w:t>三</w:t>
      </w:r>
      <w:r>
        <w:rPr>
          <w:rFonts w:ascii="Times New Roman" w:eastAsia="標楷體" w:hAnsi="Times New Roman" w:hint="eastAsia"/>
          <w:sz w:val="28"/>
        </w:rPr>
        <w:t>、</w:t>
      </w:r>
      <w:r w:rsidRPr="006B61BF">
        <w:rPr>
          <w:rFonts w:ascii="Times New Roman" w:eastAsia="標楷體" w:hAnsi="Times New Roman"/>
          <w:sz w:val="28"/>
        </w:rPr>
        <w:t>結合民間資源平台與教材，強化各校補救教學成效。</w:t>
      </w:r>
    </w:p>
    <w:p w:rsidR="00C0149B" w:rsidRPr="00886585" w:rsidRDefault="000E52F2" w:rsidP="00571DCD">
      <w:pPr>
        <w:spacing w:line="5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叁</w:t>
      </w:r>
      <w:r w:rsidR="00C0149B" w:rsidRPr="00886585">
        <w:rPr>
          <w:rFonts w:ascii="Times New Roman" w:eastAsia="標楷體" w:hAnsi="Times New Roman"/>
          <w:b/>
          <w:sz w:val="28"/>
        </w:rPr>
        <w:t>、辦理單位：</w:t>
      </w:r>
    </w:p>
    <w:p w:rsidR="00C0149B" w:rsidRPr="006B61BF" w:rsidRDefault="000E52F2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="00C0149B" w:rsidRPr="006B61BF">
        <w:rPr>
          <w:rFonts w:ascii="Times New Roman" w:eastAsia="標楷體" w:hAnsi="Times New Roman"/>
          <w:sz w:val="28"/>
        </w:rPr>
        <w:t>一</w:t>
      </w:r>
      <w:r>
        <w:rPr>
          <w:rFonts w:ascii="Times New Roman" w:eastAsia="標楷體" w:hAnsi="Times New Roman" w:hint="eastAsia"/>
          <w:sz w:val="28"/>
        </w:rPr>
        <w:t>、</w:t>
      </w:r>
      <w:r w:rsidR="00C0149B" w:rsidRPr="006B61BF">
        <w:rPr>
          <w:rFonts w:ascii="Times New Roman" w:eastAsia="標楷體" w:hAnsi="Times New Roman"/>
          <w:sz w:val="28"/>
        </w:rPr>
        <w:t>指導單位：教育部國民及學前教育署</w:t>
      </w:r>
    </w:p>
    <w:p w:rsidR="00C0149B" w:rsidRPr="006B61BF" w:rsidRDefault="000E52F2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="00C0149B" w:rsidRPr="006B61BF">
        <w:rPr>
          <w:rFonts w:ascii="Times New Roman" w:eastAsia="標楷體" w:hAnsi="Times New Roman"/>
          <w:sz w:val="28"/>
        </w:rPr>
        <w:t>二</w:t>
      </w:r>
      <w:r>
        <w:rPr>
          <w:rFonts w:ascii="Times New Roman" w:eastAsia="標楷體" w:hAnsi="Times New Roman" w:hint="eastAsia"/>
          <w:sz w:val="28"/>
        </w:rPr>
        <w:t>、</w:t>
      </w:r>
      <w:r w:rsidR="00C0149B" w:rsidRPr="006B61BF">
        <w:rPr>
          <w:rFonts w:ascii="Times New Roman" w:eastAsia="標楷體" w:hAnsi="Times New Roman"/>
          <w:sz w:val="28"/>
        </w:rPr>
        <w:t>主辦單位：</w:t>
      </w:r>
      <w:r w:rsidR="00A02108" w:rsidRPr="006B61BF">
        <w:rPr>
          <w:rFonts w:ascii="Times New Roman" w:eastAsia="標楷體" w:hAnsi="Times New Roman"/>
          <w:sz w:val="28"/>
        </w:rPr>
        <w:t>桃園市</w:t>
      </w:r>
      <w:r w:rsidR="00C0149B" w:rsidRPr="006B61BF">
        <w:rPr>
          <w:rFonts w:ascii="Times New Roman" w:eastAsia="標楷體" w:hAnsi="Times New Roman"/>
          <w:sz w:val="28"/>
        </w:rPr>
        <w:t>政府教育</w:t>
      </w:r>
      <w:r w:rsidR="00A02108" w:rsidRPr="006B61BF">
        <w:rPr>
          <w:rFonts w:ascii="Times New Roman" w:eastAsia="標楷體" w:hAnsi="Times New Roman"/>
          <w:sz w:val="28"/>
        </w:rPr>
        <w:t>局</w:t>
      </w:r>
    </w:p>
    <w:p w:rsidR="00C0149B" w:rsidRPr="006B61BF" w:rsidRDefault="000E52F2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="00C0149B" w:rsidRPr="006B61BF">
        <w:rPr>
          <w:rFonts w:ascii="Times New Roman" w:eastAsia="標楷體" w:hAnsi="Times New Roman"/>
          <w:sz w:val="28"/>
        </w:rPr>
        <w:t>三</w:t>
      </w:r>
      <w:r>
        <w:rPr>
          <w:rFonts w:ascii="Times New Roman" w:eastAsia="標楷體" w:hAnsi="Times New Roman" w:hint="eastAsia"/>
          <w:sz w:val="28"/>
        </w:rPr>
        <w:t>、</w:t>
      </w:r>
      <w:r w:rsidR="00C0149B" w:rsidRPr="006B61BF">
        <w:rPr>
          <w:rFonts w:ascii="Times New Roman" w:eastAsia="標楷體" w:hAnsi="Times New Roman"/>
          <w:sz w:val="28"/>
        </w:rPr>
        <w:t>承辦單位：</w:t>
      </w:r>
      <w:r w:rsidR="001C45E8" w:rsidRPr="006B61BF">
        <w:rPr>
          <w:rFonts w:ascii="Times New Roman" w:eastAsia="標楷體" w:hAnsi="Times New Roman"/>
          <w:sz w:val="28"/>
        </w:rPr>
        <w:t>桃園市</w:t>
      </w:r>
      <w:r w:rsidR="003E073F">
        <w:rPr>
          <w:rFonts w:ascii="Times New Roman" w:eastAsia="標楷體" w:hAnsi="Times New Roman" w:hint="eastAsia"/>
          <w:sz w:val="28"/>
        </w:rPr>
        <w:t>桃園</w:t>
      </w:r>
      <w:r w:rsidR="001C45E8">
        <w:rPr>
          <w:rFonts w:ascii="Times New Roman" w:eastAsia="標楷體" w:hAnsi="Times New Roman" w:hint="eastAsia"/>
          <w:sz w:val="28"/>
        </w:rPr>
        <w:t>區</w:t>
      </w:r>
      <w:r w:rsidR="003E073F">
        <w:rPr>
          <w:rFonts w:ascii="Times New Roman" w:eastAsia="標楷體" w:hAnsi="Times New Roman" w:hint="eastAsia"/>
          <w:sz w:val="28"/>
        </w:rPr>
        <w:t>中埔</w:t>
      </w:r>
      <w:r w:rsidR="00A02108" w:rsidRPr="006B61BF">
        <w:rPr>
          <w:rFonts w:ascii="Times New Roman" w:eastAsia="標楷體" w:hAnsi="Times New Roman"/>
          <w:sz w:val="28"/>
        </w:rPr>
        <w:t>國</w:t>
      </w:r>
      <w:r w:rsidR="001C45E8">
        <w:rPr>
          <w:rFonts w:ascii="Times New Roman" w:eastAsia="標楷體" w:hAnsi="Times New Roman" w:hint="eastAsia"/>
          <w:sz w:val="28"/>
        </w:rPr>
        <w:t>民小學</w:t>
      </w:r>
    </w:p>
    <w:p w:rsidR="003B753D" w:rsidRDefault="000E52F2" w:rsidP="00571DCD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z w:val="28"/>
        </w:rPr>
        <w:t xml:space="preserve">   </w:t>
      </w:r>
      <w:r w:rsidR="003B753D">
        <w:rPr>
          <w:rFonts w:ascii="Times New Roman" w:eastAsia="標楷體" w:hAnsi="Times New Roman" w:hint="eastAsia"/>
          <w:sz w:val="28"/>
        </w:rPr>
        <w:t xml:space="preserve"> </w:t>
      </w:r>
      <w:r w:rsidR="00C0149B" w:rsidRPr="006B61BF">
        <w:rPr>
          <w:rFonts w:ascii="Times New Roman" w:eastAsia="標楷體" w:hAnsi="Times New Roman"/>
          <w:sz w:val="28"/>
        </w:rPr>
        <w:t>四</w:t>
      </w:r>
      <w:r>
        <w:rPr>
          <w:rFonts w:ascii="Times New Roman" w:eastAsia="標楷體" w:hAnsi="Times New Roman" w:hint="eastAsia"/>
          <w:sz w:val="28"/>
        </w:rPr>
        <w:t>、</w:t>
      </w:r>
      <w:r w:rsidR="00C0149B" w:rsidRPr="006B61BF">
        <w:rPr>
          <w:rFonts w:ascii="Times New Roman" w:eastAsia="標楷體" w:hAnsi="Times New Roman"/>
          <w:sz w:val="28"/>
        </w:rPr>
        <w:t>協辦單位：</w:t>
      </w:r>
      <w:r w:rsidR="003B753D" w:rsidRPr="003B753D">
        <w:rPr>
          <w:rFonts w:ascii="Times New Roman" w:eastAsia="標楷體" w:hAnsi="Times New Roman" w:hint="eastAsia"/>
          <w:color w:val="000000"/>
          <w:sz w:val="28"/>
        </w:rPr>
        <w:t>永齡台灣希望小學中大分校、</w:t>
      </w:r>
      <w:r w:rsidR="003B753D" w:rsidRPr="003B753D">
        <w:rPr>
          <w:rFonts w:ascii="標楷體" w:eastAsia="標楷體" w:hAnsi="標楷體" w:hint="eastAsia"/>
          <w:color w:val="000000"/>
          <w:sz w:val="28"/>
          <w:szCs w:val="28"/>
        </w:rPr>
        <w:t>財團法人「永齡慈善」教育基</w:t>
      </w:r>
    </w:p>
    <w:p w:rsidR="003B753D" w:rsidRPr="003B753D" w:rsidRDefault="003B753D" w:rsidP="00571DCD">
      <w:pPr>
        <w:spacing w:line="500" w:lineRule="exact"/>
        <w:rPr>
          <w:rFonts w:ascii="Times New Roman" w:eastAsia="標楷體" w:hAnsi="Times New Roman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</w:t>
      </w:r>
      <w:r w:rsidRPr="003B753D">
        <w:rPr>
          <w:rFonts w:ascii="標楷體" w:eastAsia="標楷體" w:hAnsi="標楷體" w:hint="eastAsia"/>
          <w:color w:val="000000"/>
          <w:sz w:val="28"/>
          <w:szCs w:val="28"/>
        </w:rPr>
        <w:t>金會</w:t>
      </w:r>
      <w:r w:rsidRPr="003B753D">
        <w:rPr>
          <w:rFonts w:ascii="Times New Roman" w:eastAsia="標楷體" w:hAnsi="Times New Roman" w:hint="eastAsia"/>
          <w:color w:val="000000"/>
          <w:sz w:val="28"/>
        </w:rPr>
        <w:t>、</w:t>
      </w:r>
      <w:r w:rsidRPr="003B753D">
        <w:rPr>
          <w:rFonts w:ascii="Times New Roman" w:eastAsia="標楷體" w:hAnsi="Times New Roman"/>
          <w:color w:val="000000"/>
          <w:sz w:val="28"/>
        </w:rPr>
        <w:t>國立高雄師範大學永齡教學認證暨研發中心</w:t>
      </w:r>
    </w:p>
    <w:p w:rsidR="00C62D8E" w:rsidRPr="00046DF0" w:rsidRDefault="00413845" w:rsidP="00571DCD">
      <w:pPr>
        <w:spacing w:beforeLines="50" w:line="5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肆</w:t>
      </w:r>
      <w:r w:rsidR="00C0149B" w:rsidRPr="00886585">
        <w:rPr>
          <w:rFonts w:ascii="Times New Roman" w:eastAsia="標楷體" w:hAnsi="Times New Roman"/>
          <w:b/>
          <w:sz w:val="28"/>
        </w:rPr>
        <w:t>、</w:t>
      </w:r>
      <w:r w:rsidR="0000270C">
        <w:rPr>
          <w:rFonts w:ascii="Times New Roman" w:eastAsia="標楷體" w:hAnsi="Times New Roman" w:hint="eastAsia"/>
          <w:b/>
          <w:sz w:val="28"/>
        </w:rPr>
        <w:t>辦理</w:t>
      </w:r>
      <w:r w:rsidR="0075467B">
        <w:rPr>
          <w:rFonts w:ascii="Times New Roman" w:eastAsia="標楷體" w:hAnsi="Times New Roman" w:hint="eastAsia"/>
          <w:b/>
          <w:sz w:val="28"/>
        </w:rPr>
        <w:t>期程</w:t>
      </w:r>
      <w:r w:rsidR="0000270C">
        <w:rPr>
          <w:rFonts w:ascii="標楷體" w:eastAsia="標楷體" w:hAnsi="標楷體" w:hint="eastAsia"/>
          <w:b/>
          <w:sz w:val="28"/>
        </w:rPr>
        <w:t>：</w:t>
      </w:r>
      <w:r w:rsidR="00C62D8E" w:rsidRPr="00046DF0">
        <w:rPr>
          <w:rFonts w:ascii="標楷體" w:eastAsia="標楷體" w:hAnsi="標楷體" w:hint="eastAsia"/>
          <w:color w:val="000000"/>
          <w:sz w:val="28"/>
        </w:rPr>
        <w:t>(一)107年</w:t>
      </w:r>
      <w:r w:rsidR="00C62D8E">
        <w:rPr>
          <w:rFonts w:ascii="標楷體" w:eastAsia="標楷體" w:hAnsi="標楷體" w:hint="eastAsia"/>
          <w:color w:val="000000"/>
          <w:sz w:val="28"/>
        </w:rPr>
        <w:t>4</w:t>
      </w:r>
      <w:r w:rsidR="00C62D8E" w:rsidRPr="00046DF0">
        <w:rPr>
          <w:rFonts w:ascii="標楷體" w:eastAsia="標楷體" w:hAnsi="標楷體" w:hint="eastAsia"/>
          <w:color w:val="000000"/>
          <w:sz w:val="28"/>
        </w:rPr>
        <w:t>月</w:t>
      </w:r>
      <w:r w:rsidR="00C62D8E">
        <w:rPr>
          <w:rFonts w:ascii="標楷體" w:eastAsia="標楷體" w:hAnsi="標楷體" w:hint="eastAsia"/>
          <w:color w:val="000000"/>
          <w:sz w:val="28"/>
        </w:rPr>
        <w:t>22</w:t>
      </w:r>
      <w:r w:rsidR="00C62D8E" w:rsidRPr="00046DF0">
        <w:rPr>
          <w:rFonts w:ascii="標楷體" w:eastAsia="標楷體" w:hAnsi="標楷體" w:hint="eastAsia"/>
          <w:color w:val="000000"/>
          <w:sz w:val="28"/>
        </w:rPr>
        <w:t>日(星期</w:t>
      </w:r>
      <w:r w:rsidR="00C62D8E">
        <w:rPr>
          <w:rFonts w:ascii="標楷體" w:eastAsia="標楷體" w:hAnsi="標楷體" w:hint="eastAsia"/>
          <w:color w:val="000000"/>
          <w:sz w:val="28"/>
        </w:rPr>
        <w:t>日</w:t>
      </w:r>
      <w:r w:rsidR="00C62D8E" w:rsidRPr="00046DF0">
        <w:rPr>
          <w:rFonts w:ascii="標楷體" w:eastAsia="標楷體" w:hAnsi="標楷體" w:hint="eastAsia"/>
          <w:color w:val="000000"/>
          <w:sz w:val="28"/>
        </w:rPr>
        <w:t>)08:00-1</w:t>
      </w:r>
      <w:r w:rsidR="00C62D8E">
        <w:rPr>
          <w:rFonts w:ascii="標楷體" w:eastAsia="標楷體" w:hAnsi="標楷體" w:hint="eastAsia"/>
          <w:color w:val="000000"/>
          <w:sz w:val="28"/>
        </w:rPr>
        <w:t>7</w:t>
      </w:r>
      <w:r w:rsidR="00C62D8E" w:rsidRPr="00046DF0">
        <w:rPr>
          <w:rFonts w:ascii="標楷體" w:eastAsia="標楷體" w:hAnsi="標楷體" w:hint="eastAsia"/>
          <w:color w:val="000000"/>
          <w:sz w:val="28"/>
        </w:rPr>
        <w:t>:30 ，</w:t>
      </w:r>
      <w:r w:rsidR="00C62D8E">
        <w:rPr>
          <w:rFonts w:ascii="標楷體" w:eastAsia="標楷體" w:hAnsi="標楷體" w:hint="eastAsia"/>
          <w:color w:val="000000"/>
          <w:sz w:val="28"/>
        </w:rPr>
        <w:t>國語</w:t>
      </w:r>
      <w:r w:rsidR="00C62D8E" w:rsidRPr="00046DF0">
        <w:rPr>
          <w:rFonts w:ascii="標楷體" w:eastAsia="標楷體" w:hAnsi="標楷體" w:hint="eastAsia"/>
          <w:color w:val="000000"/>
          <w:sz w:val="28"/>
        </w:rPr>
        <w:t>科研習。</w:t>
      </w:r>
    </w:p>
    <w:p w:rsidR="00C62D8E" w:rsidRDefault="00C62D8E" w:rsidP="00571DCD">
      <w:pPr>
        <w:spacing w:beforeLines="50" w:line="500" w:lineRule="exact"/>
        <w:rPr>
          <w:rFonts w:ascii="標楷體" w:eastAsia="標楷體" w:hAnsi="標楷體"/>
          <w:sz w:val="28"/>
        </w:rPr>
      </w:pPr>
      <w:r w:rsidRPr="00046DF0">
        <w:rPr>
          <w:rFonts w:ascii="標楷體" w:eastAsia="標楷體" w:hAnsi="標楷體" w:hint="eastAsia"/>
          <w:color w:val="000000"/>
          <w:sz w:val="28"/>
        </w:rPr>
        <w:t xml:space="preserve">              (二)107年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046DF0"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 w:hint="eastAsia"/>
          <w:color w:val="000000"/>
          <w:sz w:val="28"/>
        </w:rPr>
        <w:t>29</w:t>
      </w:r>
      <w:r w:rsidRPr="00046DF0">
        <w:rPr>
          <w:rFonts w:ascii="標楷體" w:eastAsia="標楷體" w:hAnsi="標楷體" w:hint="eastAsia"/>
          <w:color w:val="000000"/>
          <w:sz w:val="28"/>
        </w:rPr>
        <w:t>日(星期日)08:00-17:30 ，</w:t>
      </w:r>
      <w:r>
        <w:rPr>
          <w:rFonts w:ascii="標楷體" w:eastAsia="標楷體" w:hAnsi="標楷體" w:hint="eastAsia"/>
          <w:color w:val="000000"/>
          <w:sz w:val="28"/>
        </w:rPr>
        <w:t>數學</w:t>
      </w:r>
      <w:r w:rsidRPr="00046DF0">
        <w:rPr>
          <w:rFonts w:ascii="標楷體" w:eastAsia="標楷體" w:hAnsi="標楷體" w:hint="eastAsia"/>
          <w:color w:val="000000"/>
          <w:sz w:val="28"/>
        </w:rPr>
        <w:t>科研習。</w:t>
      </w:r>
    </w:p>
    <w:p w:rsidR="0075467B" w:rsidRDefault="0075467B" w:rsidP="00571DCD">
      <w:pPr>
        <w:spacing w:beforeLines="50" w:line="500" w:lineRule="exact"/>
        <w:rPr>
          <w:rFonts w:ascii="標楷體" w:eastAsia="標楷體" w:hAnsi="標楷體"/>
          <w:b/>
          <w:sz w:val="28"/>
        </w:rPr>
      </w:pPr>
      <w:r w:rsidRPr="0075467B">
        <w:rPr>
          <w:rFonts w:ascii="標楷體" w:eastAsia="標楷體" w:hAnsi="標楷體" w:hint="eastAsia"/>
          <w:b/>
          <w:sz w:val="28"/>
        </w:rPr>
        <w:t>伍</w:t>
      </w:r>
      <w:r>
        <w:rPr>
          <w:rFonts w:ascii="標楷體" w:eastAsia="標楷體" w:hAnsi="標楷體" w:hint="eastAsia"/>
          <w:b/>
          <w:sz w:val="28"/>
        </w:rPr>
        <w:t>、實施對</w:t>
      </w:r>
      <w:r w:rsidR="007D2ADA">
        <w:rPr>
          <w:rFonts w:ascii="標楷體" w:eastAsia="標楷體" w:hAnsi="標楷體" w:hint="eastAsia"/>
          <w:b/>
          <w:sz w:val="28"/>
        </w:rPr>
        <w:t>象：</w:t>
      </w:r>
    </w:p>
    <w:p w:rsidR="003E073F" w:rsidRDefault="007D2ADA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</w:t>
      </w:r>
      <w:r w:rsidRPr="007D2ADA">
        <w:rPr>
          <w:rFonts w:ascii="標楷體" w:eastAsia="標楷體" w:hAnsi="標楷體" w:hint="eastAsia"/>
          <w:sz w:val="28"/>
        </w:rPr>
        <w:t>一、</w:t>
      </w:r>
      <w:r w:rsidR="003E073F">
        <w:rPr>
          <w:rFonts w:ascii="Times New Roman" w:eastAsia="標楷體" w:hAnsi="Times New Roman" w:hint="eastAsia"/>
          <w:sz w:val="28"/>
        </w:rPr>
        <w:t>已接受過</w:t>
      </w:r>
      <w:r w:rsidR="003E073F" w:rsidRPr="005978A1">
        <w:rPr>
          <w:rFonts w:ascii="Times New Roman" w:eastAsia="標楷體" w:hAnsi="Times New Roman" w:hint="eastAsia"/>
          <w:sz w:val="28"/>
        </w:rPr>
        <w:t>教育部國民及學前教育署</w:t>
      </w:r>
      <w:r w:rsidR="003E073F">
        <w:rPr>
          <w:rFonts w:ascii="Times New Roman" w:eastAsia="標楷體" w:hAnsi="Times New Roman" w:hint="eastAsia"/>
          <w:sz w:val="28"/>
        </w:rPr>
        <w:t>現職</w:t>
      </w:r>
      <w:r w:rsidR="003E073F">
        <w:rPr>
          <w:rFonts w:ascii="Times New Roman" w:eastAsia="標楷體" w:hAnsi="Times New Roman" w:hint="eastAsia"/>
          <w:sz w:val="28"/>
        </w:rPr>
        <w:t>8</w:t>
      </w:r>
      <w:r w:rsidR="003E073F">
        <w:rPr>
          <w:rFonts w:ascii="Times New Roman" w:eastAsia="標楷體" w:hAnsi="Times New Roman" w:hint="eastAsia"/>
          <w:sz w:val="28"/>
        </w:rPr>
        <w:t>小時或非現職</w:t>
      </w:r>
      <w:r w:rsidR="003E073F">
        <w:rPr>
          <w:rFonts w:ascii="Times New Roman" w:eastAsia="標楷體" w:hAnsi="Times New Roman" w:hint="eastAsia"/>
          <w:sz w:val="28"/>
        </w:rPr>
        <w:t>18</w:t>
      </w:r>
      <w:r w:rsidR="003E073F">
        <w:rPr>
          <w:rFonts w:ascii="Times New Roman" w:eastAsia="標楷體" w:hAnsi="Times New Roman" w:hint="eastAsia"/>
          <w:sz w:val="28"/>
        </w:rPr>
        <w:t>小時補救教學</w:t>
      </w:r>
    </w:p>
    <w:p w:rsidR="003E073F" w:rsidRDefault="003E073F" w:rsidP="00571DCD">
      <w:pPr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 </w:t>
      </w:r>
      <w:r>
        <w:rPr>
          <w:rFonts w:ascii="Times New Roman" w:eastAsia="標楷體" w:hAnsi="Times New Roman" w:hint="eastAsia"/>
          <w:sz w:val="28"/>
        </w:rPr>
        <w:t>師資研習課程之人員。</w:t>
      </w:r>
    </w:p>
    <w:p w:rsidR="003E073F" w:rsidRDefault="003E073F" w:rsidP="00571DCD">
      <w:pPr>
        <w:tabs>
          <w:tab w:val="left" w:pos="1276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 xml:space="preserve">    </w:t>
      </w:r>
      <w:r>
        <w:rPr>
          <w:rFonts w:ascii="Times New Roman" w:eastAsia="標楷體" w:hAnsi="Times New Roman" w:hint="eastAsia"/>
          <w:b/>
          <w:sz w:val="28"/>
        </w:rPr>
        <w:t>二、</w:t>
      </w:r>
      <w:r>
        <w:rPr>
          <w:rFonts w:ascii="標楷體" w:eastAsia="標楷體" w:hAnsi="標楷體" w:hint="eastAsia"/>
          <w:sz w:val="28"/>
        </w:rPr>
        <w:t>學校實際參與補救教學教師、補救教學業務承辦人員或對補救教學資源</w:t>
      </w:r>
    </w:p>
    <w:p w:rsidR="003E073F" w:rsidRDefault="003E073F" w:rsidP="00571DCD">
      <w:pPr>
        <w:tabs>
          <w:tab w:val="left" w:pos="1276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平台有興趣之現職教師。</w:t>
      </w:r>
    </w:p>
    <w:p w:rsidR="003E073F" w:rsidRPr="00886585" w:rsidRDefault="003E073F" w:rsidP="00571DCD">
      <w:pPr>
        <w:tabs>
          <w:tab w:val="left" w:pos="1276"/>
        </w:tabs>
        <w:spacing w:beforeLines="50" w:line="500" w:lineRule="exact"/>
        <w:rPr>
          <w:rFonts w:ascii="Times New Roman" w:eastAsia="標楷體" w:hAnsi="Times New Roman"/>
          <w:b/>
          <w:sz w:val="28"/>
        </w:rPr>
      </w:pPr>
      <w:r w:rsidRPr="006A4022">
        <w:rPr>
          <w:rFonts w:ascii="Times New Roman" w:eastAsia="標楷體" w:hAnsi="Times New Roman" w:hint="eastAsia"/>
          <w:b/>
          <w:sz w:val="28"/>
        </w:rPr>
        <w:t>陸、工作項目與內容</w:t>
      </w:r>
      <w:r w:rsidRPr="006A4022">
        <w:rPr>
          <w:rFonts w:ascii="標楷體" w:eastAsia="標楷體" w:hAnsi="標楷體" w:hint="eastAsia"/>
          <w:b/>
          <w:sz w:val="28"/>
        </w:rPr>
        <w:t>：</w:t>
      </w:r>
    </w:p>
    <w:p w:rsidR="003E073F" w:rsidRDefault="003E073F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  <w:r w:rsidRPr="00054A35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、全市性師資培訓</w:t>
      </w:r>
      <w:r w:rsidR="00571DCD">
        <w:rPr>
          <w:rFonts w:ascii="標楷體" w:eastAsia="標楷體" w:hAnsi="標楷體" w:hint="eastAsia"/>
          <w:sz w:val="28"/>
        </w:rPr>
        <w:t>(</w:t>
      </w:r>
      <w:r w:rsidRPr="006B61BF">
        <w:rPr>
          <w:rFonts w:ascii="Times New Roman" w:eastAsia="標楷體" w:hAnsi="Times New Roman"/>
          <w:sz w:val="28"/>
        </w:rPr>
        <w:t>永齡課輔教師培訓</w:t>
      </w:r>
      <w:r w:rsidR="00571DCD">
        <w:rPr>
          <w:rFonts w:ascii="Times New Roman" w:eastAsia="標楷體" w:hAnsi="Times New Roman" w:hint="eastAsia"/>
          <w:sz w:val="28"/>
        </w:rPr>
        <w:t>)</w:t>
      </w:r>
      <w:r w:rsidR="00571DCD">
        <w:rPr>
          <w:rFonts w:ascii="Times New Roman" w:eastAsia="標楷體" w:hAnsi="Times New Roman" w:hint="eastAsia"/>
          <w:sz w:val="28"/>
        </w:rPr>
        <w:t>課程表如</w:t>
      </w:r>
      <w:r w:rsidR="00571DCD">
        <w:rPr>
          <w:rFonts w:ascii="Times New Roman" w:eastAsia="標楷體" w:hAnsi="Times New Roman" w:hint="eastAsia"/>
          <w:sz w:val="28"/>
        </w:rPr>
        <w:t>(</w:t>
      </w:r>
      <w:r w:rsidR="00571DCD">
        <w:rPr>
          <w:rFonts w:ascii="Times New Roman" w:eastAsia="標楷體" w:hAnsi="Times New Roman" w:hint="eastAsia"/>
          <w:sz w:val="28"/>
        </w:rPr>
        <w:t>附件一</w:t>
      </w:r>
      <w:r w:rsidR="00571DCD">
        <w:rPr>
          <w:rFonts w:ascii="Times New Roman" w:eastAsia="標楷體" w:hAnsi="Times New Roman" w:hint="eastAsia"/>
          <w:sz w:val="28"/>
        </w:rPr>
        <w:t>)</w:t>
      </w:r>
    </w:p>
    <w:p w:rsidR="00C62D8E" w:rsidRDefault="00C62D8E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二、報名人數</w:t>
      </w:r>
      <w:r>
        <w:rPr>
          <w:rFonts w:ascii="Times New Roman" w:eastAsia="標楷體" w:hAnsi="Times New Roman" w:hint="eastAsia"/>
          <w:sz w:val="28"/>
        </w:rPr>
        <w:t>:</w:t>
      </w:r>
      <w:r>
        <w:rPr>
          <w:rFonts w:ascii="Times New Roman" w:eastAsia="標楷體" w:hAnsi="Times New Roman" w:hint="eastAsia"/>
          <w:sz w:val="28"/>
        </w:rPr>
        <w:t>每場次</w:t>
      </w:r>
      <w:r>
        <w:rPr>
          <w:rFonts w:ascii="Times New Roman" w:eastAsia="標楷體" w:hAnsi="Times New Roman" w:hint="eastAsia"/>
          <w:sz w:val="28"/>
        </w:rPr>
        <w:t>60</w:t>
      </w:r>
      <w:r>
        <w:rPr>
          <w:rFonts w:ascii="Times New Roman" w:eastAsia="標楷體" w:hAnsi="Times New Roman" w:hint="eastAsia"/>
          <w:sz w:val="28"/>
        </w:rPr>
        <w:t>人，兩場次合計</w:t>
      </w:r>
      <w:r>
        <w:rPr>
          <w:rFonts w:ascii="Times New Roman" w:eastAsia="標楷體" w:hAnsi="Times New Roman" w:hint="eastAsia"/>
          <w:sz w:val="28"/>
        </w:rPr>
        <w:t>120</w:t>
      </w:r>
      <w:r>
        <w:rPr>
          <w:rFonts w:ascii="Times New Roman" w:eastAsia="標楷體" w:hAnsi="Times New Roman" w:hint="eastAsia"/>
          <w:sz w:val="28"/>
        </w:rPr>
        <w:t>人。</w:t>
      </w:r>
      <w:r>
        <w:rPr>
          <w:rFonts w:ascii="Times New Roman" w:eastAsia="標楷體" w:hAnsi="Times New Roman" w:hint="eastAsia"/>
          <w:sz w:val="28"/>
        </w:rPr>
        <w:t xml:space="preserve">  </w:t>
      </w:r>
    </w:p>
    <w:p w:rsidR="00C62D8E" w:rsidRDefault="00C62D8E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(</w:t>
      </w:r>
      <w:r>
        <w:rPr>
          <w:rFonts w:ascii="Times New Roman" w:eastAsia="標楷體" w:hAnsi="Times New Roman" w:hint="eastAsia"/>
          <w:sz w:val="28"/>
        </w:rPr>
        <w:t>因必須事前印製講義，</w:t>
      </w:r>
      <w:r w:rsidR="00571DCD">
        <w:rPr>
          <w:rFonts w:ascii="Times New Roman" w:eastAsia="標楷體" w:hAnsi="Times New Roman" w:hint="eastAsia"/>
          <w:sz w:val="28"/>
        </w:rPr>
        <w:t>故無法</w:t>
      </w:r>
      <w:r>
        <w:rPr>
          <w:rFonts w:ascii="Times New Roman" w:eastAsia="標楷體" w:hAnsi="Times New Roman" w:hint="eastAsia"/>
          <w:sz w:val="28"/>
        </w:rPr>
        <w:t>接受現場報名</w:t>
      </w:r>
      <w:r>
        <w:rPr>
          <w:rFonts w:ascii="Times New Roman" w:eastAsia="標楷體" w:hAnsi="Times New Roman" w:hint="eastAsia"/>
          <w:sz w:val="28"/>
        </w:rPr>
        <w:t>)</w:t>
      </w:r>
    </w:p>
    <w:p w:rsidR="00571DCD" w:rsidRDefault="00C62D8E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lastRenderedPageBreak/>
        <w:t>三、</w:t>
      </w:r>
      <w:r w:rsidRPr="00732C9E">
        <w:rPr>
          <w:rFonts w:ascii="Times New Roman" w:eastAsia="標楷體" w:hAnsi="Times New Roman" w:hint="eastAsia"/>
          <w:sz w:val="28"/>
        </w:rPr>
        <w:t>研習地點：</w:t>
      </w:r>
      <w:r>
        <w:rPr>
          <w:rFonts w:ascii="Times New Roman" w:eastAsia="標楷體" w:hAnsi="Times New Roman" w:hint="eastAsia"/>
          <w:sz w:val="28"/>
        </w:rPr>
        <w:t>桃園市桃園區中埔</w:t>
      </w:r>
      <w:r w:rsidRPr="006B61BF">
        <w:rPr>
          <w:rFonts w:ascii="Times New Roman" w:eastAsia="標楷體" w:hAnsi="Times New Roman"/>
          <w:sz w:val="28"/>
        </w:rPr>
        <w:t>國</w:t>
      </w:r>
      <w:r>
        <w:rPr>
          <w:rFonts w:ascii="Times New Roman" w:eastAsia="標楷體" w:hAnsi="Times New Roman" w:hint="eastAsia"/>
          <w:sz w:val="28"/>
        </w:rPr>
        <w:t>民</w:t>
      </w:r>
      <w:r w:rsidRPr="006B61BF">
        <w:rPr>
          <w:rFonts w:ascii="Times New Roman" w:eastAsia="標楷體" w:hAnsi="Times New Roman"/>
          <w:sz w:val="28"/>
        </w:rPr>
        <w:t>小</w:t>
      </w:r>
      <w:r>
        <w:rPr>
          <w:rFonts w:ascii="Times New Roman" w:eastAsia="標楷體" w:hAnsi="Times New Roman" w:hint="eastAsia"/>
          <w:sz w:val="28"/>
        </w:rPr>
        <w:t>學。</w:t>
      </w: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桃園區永安路</w:t>
      </w:r>
      <w:r>
        <w:rPr>
          <w:rFonts w:ascii="Times New Roman" w:eastAsia="標楷體" w:hAnsi="Times New Roman" w:hint="eastAsia"/>
          <w:sz w:val="28"/>
        </w:rPr>
        <w:t>1054</w:t>
      </w:r>
      <w:r>
        <w:rPr>
          <w:rFonts w:ascii="Times New Roman" w:eastAsia="標楷體" w:hAnsi="Times New Roman" w:hint="eastAsia"/>
          <w:sz w:val="28"/>
        </w:rPr>
        <w:t>號</w:t>
      </w:r>
      <w:r>
        <w:rPr>
          <w:rFonts w:ascii="Times New Roman" w:eastAsia="標楷體" w:hAnsi="Times New Roman" w:hint="eastAsia"/>
          <w:sz w:val="28"/>
        </w:rPr>
        <w:t>)</w:t>
      </w:r>
    </w:p>
    <w:p w:rsidR="0042486A" w:rsidRDefault="0042486A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校內提供提車，請由側門進入學校，若車為停滿，請停永安路旁</w:t>
      </w:r>
      <w:r>
        <w:rPr>
          <w:rFonts w:ascii="Times New Roman" w:eastAsia="標楷體" w:hAnsi="Times New Roman" w:hint="eastAsia"/>
          <w:sz w:val="28"/>
        </w:rPr>
        <w:t>)</w:t>
      </w:r>
    </w:p>
    <w:p w:rsidR="00571DCD" w:rsidRDefault="00571DCD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四、</w:t>
      </w:r>
      <w:r>
        <w:rPr>
          <w:rFonts w:ascii="Times New Roman" w:eastAsia="標楷體" w:hAnsi="Times New Roman" w:hint="eastAsia"/>
          <w:sz w:val="28"/>
        </w:rPr>
        <w:t>.</w:t>
      </w:r>
      <w:r>
        <w:rPr>
          <w:rFonts w:ascii="Times New Roman" w:eastAsia="標楷體" w:hAnsi="Times New Roman" w:hint="eastAsia"/>
          <w:sz w:val="28"/>
        </w:rPr>
        <w:t>報名方式</w:t>
      </w:r>
      <w:r>
        <w:rPr>
          <w:rFonts w:ascii="Times New Roman" w:eastAsia="標楷體" w:hAnsi="Times New Roman" w:hint="eastAsia"/>
          <w:sz w:val="28"/>
        </w:rPr>
        <w:t>:</w:t>
      </w:r>
      <w:r w:rsidRPr="005E4A3E">
        <w:rPr>
          <w:rFonts w:ascii="Times New Roman" w:eastAsia="標楷體" w:hAnsi="Times New Roman" w:hint="eastAsia"/>
          <w:sz w:val="28"/>
        </w:rPr>
        <w:t>一律採網路報名，</w:t>
      </w:r>
      <w:r>
        <w:rPr>
          <w:rFonts w:ascii="Times New Roman" w:eastAsia="標楷體" w:hAnsi="Times New Roman" w:hint="eastAsia"/>
          <w:sz w:val="28"/>
        </w:rPr>
        <w:t>方能後續認證作業及核發證書。</w:t>
      </w:r>
    </w:p>
    <w:p w:rsidR="00571DCD" w:rsidRDefault="00571DCD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一</w:t>
      </w:r>
      <w:r>
        <w:rPr>
          <w:rFonts w:ascii="Times New Roman" w:eastAsia="標楷體" w:hAnsi="Times New Roman" w:hint="eastAsia"/>
          <w:sz w:val="28"/>
        </w:rPr>
        <w:t>)</w:t>
      </w:r>
      <w:r w:rsidRPr="00AE14CA">
        <w:rPr>
          <w:rFonts w:ascii="Times New Roman" w:eastAsia="標楷體" w:hAnsi="Times New Roman" w:hint="eastAsia"/>
          <w:sz w:val="28"/>
          <w:bdr w:val="single" w:sz="4" w:space="0" w:color="auto"/>
        </w:rPr>
        <w:t>現職老師</w:t>
      </w:r>
    </w:p>
    <w:p w:rsidR="00571DCD" w:rsidRDefault="00571DCD" w:rsidP="00571DCD">
      <w:pPr>
        <w:tabs>
          <w:tab w:val="left" w:pos="1843"/>
          <w:tab w:val="left" w:pos="1985"/>
        </w:tabs>
        <w:autoSpaceDE w:val="0"/>
        <w:autoSpaceDN w:val="0"/>
        <w:adjustRightInd w:val="0"/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    </w:t>
      </w:r>
      <w:r>
        <w:rPr>
          <w:rFonts w:ascii="Times New Roman" w:eastAsia="標楷體" w:hAnsi="Times New Roman" w:hint="eastAsia"/>
          <w:sz w:val="28"/>
        </w:rPr>
        <w:t>請務必</w:t>
      </w:r>
      <w:r w:rsidRPr="00D36A2F">
        <w:rPr>
          <w:rFonts w:ascii="Times New Roman" w:eastAsia="標楷體" w:hAnsi="Times New Roman" w:hint="eastAsia"/>
          <w:sz w:val="28"/>
          <w:u w:val="single"/>
        </w:rPr>
        <w:t>同時</w:t>
      </w:r>
      <w:r>
        <w:rPr>
          <w:rFonts w:ascii="Times New Roman" w:eastAsia="標楷體" w:hAnsi="Times New Roman" w:hint="eastAsia"/>
          <w:sz w:val="28"/>
        </w:rPr>
        <w:t>到以下</w:t>
      </w:r>
      <w:r w:rsidRPr="00D36A2F">
        <w:rPr>
          <w:rFonts w:ascii="Times New Roman" w:eastAsia="標楷體" w:hAnsi="Times New Roman" w:hint="eastAsia"/>
          <w:sz w:val="28"/>
          <w:u w:val="single"/>
        </w:rPr>
        <w:t>兩個</w:t>
      </w:r>
      <w:r>
        <w:rPr>
          <w:rFonts w:ascii="Times New Roman" w:eastAsia="標楷體" w:hAnsi="Times New Roman" w:hint="eastAsia"/>
          <w:sz w:val="28"/>
        </w:rPr>
        <w:t>網站報名，方算報名成功</w:t>
      </w:r>
      <w:r>
        <w:rPr>
          <w:rFonts w:ascii="Times New Roman" w:eastAsia="標楷體" w:hAnsi="Times New Roman" w:hint="eastAsia"/>
          <w:sz w:val="28"/>
        </w:rPr>
        <w:t>:</w:t>
      </w:r>
    </w:p>
    <w:p w:rsidR="00571DCD" w:rsidRDefault="00571DCD" w:rsidP="00571DCD">
      <w:pPr>
        <w:tabs>
          <w:tab w:val="left" w:pos="1985"/>
        </w:tabs>
        <w:autoSpaceDE w:val="0"/>
        <w:autoSpaceDN w:val="0"/>
        <w:adjustRightInd w:val="0"/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    (1)</w:t>
      </w:r>
      <w:r>
        <w:rPr>
          <w:rFonts w:ascii="Times New Roman" w:eastAsia="標楷體" w:hAnsi="Times New Roman" w:hint="eastAsia"/>
          <w:sz w:val="28"/>
        </w:rPr>
        <w:t>永齡線上協作平台</w:t>
      </w:r>
      <w:hyperlink r:id="rId8" w:history="1">
        <w:r w:rsidRPr="009A18C4">
          <w:rPr>
            <w:rStyle w:val="af1"/>
            <w:rFonts w:ascii="Times New Roman" w:eastAsia="標楷體" w:hAnsi="Times New Roman"/>
            <w:sz w:val="28"/>
          </w:rPr>
          <w:t>https://ppt.cc/fsJ1Hx</w:t>
        </w:r>
      </w:hyperlink>
      <w:r>
        <w:rPr>
          <w:rFonts w:ascii="Times New Roman" w:eastAsia="標楷體" w:hAnsi="Times New Roman" w:hint="eastAsia"/>
          <w:sz w:val="28"/>
        </w:rPr>
        <w:t xml:space="preserve">  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核發證書</w:t>
      </w:r>
      <w:r>
        <w:rPr>
          <w:rFonts w:ascii="Times New Roman" w:eastAsia="標楷體" w:hAnsi="Times New Roman" w:hint="eastAsia"/>
          <w:sz w:val="28"/>
        </w:rPr>
        <w:t>)</w:t>
      </w:r>
    </w:p>
    <w:p w:rsidR="00571DCD" w:rsidRDefault="00571DCD" w:rsidP="00571DCD">
      <w:pPr>
        <w:tabs>
          <w:tab w:val="left" w:pos="1985"/>
        </w:tabs>
        <w:autoSpaceDE w:val="0"/>
        <w:autoSpaceDN w:val="0"/>
        <w:adjustRightInd w:val="0"/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    (2)</w:t>
      </w:r>
      <w:r>
        <w:rPr>
          <w:rFonts w:ascii="Times New Roman" w:eastAsia="標楷體" w:hAnsi="Times New Roman" w:hint="eastAsia"/>
          <w:sz w:val="28"/>
        </w:rPr>
        <w:t>桃園市教師專業發展研習系統，開課單位：桃園區中埔國小。</w:t>
      </w:r>
    </w:p>
    <w:p w:rsidR="00571DCD" w:rsidRPr="00422993" w:rsidRDefault="00571DCD" w:rsidP="00571DCD">
      <w:pPr>
        <w:tabs>
          <w:tab w:val="left" w:pos="1985"/>
        </w:tabs>
        <w:autoSpaceDE w:val="0"/>
        <w:autoSpaceDN w:val="0"/>
        <w:adjustRightInd w:val="0"/>
        <w:spacing w:line="500" w:lineRule="exact"/>
        <w:rPr>
          <w:rFonts w:ascii="Times New Roman" w:eastAsia="標楷體" w:hAnsi="Times New Roman" w:hint="eastAsia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       </w:t>
      </w:r>
      <w:hyperlink r:id="rId9" w:history="1">
        <w:r w:rsidRPr="000C5D6A">
          <w:rPr>
            <w:rStyle w:val="af1"/>
            <w:rFonts w:ascii="Times New Roman" w:eastAsia="標楷體" w:hAnsi="Times New Roman"/>
            <w:sz w:val="28"/>
          </w:rPr>
          <w:t>http://passport.tyc.edu.tw/index.php</w:t>
        </w:r>
      </w:hyperlink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 xml:space="preserve"> (</w:t>
      </w:r>
      <w:r>
        <w:rPr>
          <w:rFonts w:ascii="Times New Roman" w:eastAsia="標楷體" w:hAnsi="Times New Roman" w:hint="eastAsia"/>
          <w:sz w:val="28"/>
        </w:rPr>
        <w:t>核發研習時數</w:t>
      </w:r>
      <w:r>
        <w:rPr>
          <w:rFonts w:ascii="Times New Roman" w:eastAsia="標楷體" w:hAnsi="Times New Roman" w:hint="eastAsia"/>
          <w:sz w:val="28"/>
        </w:rPr>
        <w:t>)</w:t>
      </w:r>
      <w:r w:rsidR="00422993">
        <w:rPr>
          <w:rFonts w:ascii="Times New Roman" w:eastAsia="標楷體" w:hAnsi="Times New Roman"/>
          <w:sz w:val="28"/>
        </w:rPr>
        <w:t xml:space="preserve"> </w:t>
      </w:r>
    </w:p>
    <w:p w:rsidR="00571DCD" w:rsidRDefault="00571DCD" w:rsidP="00571DCD">
      <w:pPr>
        <w:tabs>
          <w:tab w:val="left" w:pos="1985"/>
        </w:tabs>
        <w:autoSpaceDE w:val="0"/>
        <w:autoSpaceDN w:val="0"/>
        <w:adjustRightInd w:val="0"/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</w:t>
      </w:r>
      <w:r>
        <w:rPr>
          <w:rFonts w:ascii="Times New Roman" w:eastAsia="標楷體" w:hAnsi="Times New Roman"/>
          <w:sz w:val="28"/>
        </w:rPr>
        <w:t xml:space="preserve">  </w:t>
      </w: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二</w:t>
      </w:r>
      <w:r>
        <w:rPr>
          <w:rFonts w:ascii="Times New Roman" w:eastAsia="標楷體" w:hAnsi="Times New Roman" w:hint="eastAsia"/>
          <w:sz w:val="28"/>
        </w:rPr>
        <w:t>)</w:t>
      </w:r>
      <w:r w:rsidRPr="00AE14CA">
        <w:rPr>
          <w:rFonts w:ascii="Times New Roman" w:eastAsia="標楷體" w:hAnsi="Times New Roman" w:hint="eastAsia"/>
          <w:sz w:val="28"/>
          <w:bdr w:val="single" w:sz="4" w:space="0" w:color="auto"/>
        </w:rPr>
        <w:t>非現職老師</w:t>
      </w:r>
    </w:p>
    <w:p w:rsidR="00571DCD" w:rsidRDefault="00571DCD" w:rsidP="00571DCD">
      <w:pPr>
        <w:tabs>
          <w:tab w:val="left" w:pos="1985"/>
        </w:tabs>
        <w:autoSpaceDE w:val="0"/>
        <w:autoSpaceDN w:val="0"/>
        <w:adjustRightInd w:val="0"/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    </w:t>
      </w:r>
      <w:r>
        <w:rPr>
          <w:rFonts w:ascii="Times New Roman" w:eastAsia="標楷體" w:hAnsi="Times New Roman" w:hint="eastAsia"/>
          <w:sz w:val="28"/>
        </w:rPr>
        <w:t>永齡線上協作平台</w:t>
      </w:r>
      <w:hyperlink r:id="rId10" w:history="1">
        <w:r w:rsidRPr="009A18C4">
          <w:rPr>
            <w:rStyle w:val="af1"/>
            <w:rFonts w:ascii="Times New Roman" w:eastAsia="標楷體" w:hAnsi="Times New Roman"/>
            <w:sz w:val="28"/>
          </w:rPr>
          <w:t>https://ppt.cc/fsJ1Hx</w:t>
        </w:r>
      </w:hyperlink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核發證書</w:t>
      </w:r>
      <w:r>
        <w:rPr>
          <w:rFonts w:ascii="Times New Roman" w:eastAsia="標楷體" w:hAnsi="Times New Roman" w:hint="eastAsia"/>
          <w:sz w:val="28"/>
        </w:rPr>
        <w:t>)</w:t>
      </w:r>
    </w:p>
    <w:p w:rsidR="00571DCD" w:rsidRDefault="00571DCD" w:rsidP="00571DCD">
      <w:pPr>
        <w:spacing w:line="500" w:lineRule="exact"/>
        <w:ind w:leftChars="300" w:left="1000" w:hangingChars="100" w:hanging="2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(</w:t>
      </w:r>
      <w:r>
        <w:rPr>
          <w:rFonts w:ascii="Times New Roman" w:eastAsia="標楷體" w:hAnsi="Times New Roman" w:hint="eastAsia"/>
          <w:sz w:val="28"/>
        </w:rPr>
        <w:t>三</w:t>
      </w:r>
      <w:r>
        <w:rPr>
          <w:rFonts w:ascii="Times New Roman" w:eastAsia="標楷體" w:hAnsi="Times New Roman" w:hint="eastAsia"/>
          <w:sz w:val="28"/>
        </w:rPr>
        <w:t>)</w:t>
      </w:r>
      <w:r w:rsidRPr="005E4A3E">
        <w:rPr>
          <w:rFonts w:ascii="Times New Roman" w:eastAsia="標楷體" w:hAnsi="Times New Roman" w:hint="eastAsia"/>
          <w:sz w:val="28"/>
        </w:rPr>
        <w:t>專業科目</w:t>
      </w:r>
      <w:r>
        <w:rPr>
          <w:rFonts w:ascii="Times New Roman" w:eastAsia="標楷體" w:hAnsi="Times New Roman" w:hint="eastAsia"/>
          <w:sz w:val="28"/>
        </w:rPr>
        <w:t>（</w:t>
      </w:r>
      <w:r w:rsidRPr="005E4A3E">
        <w:rPr>
          <w:rFonts w:ascii="Times New Roman" w:eastAsia="標楷體" w:hAnsi="Times New Roman" w:hint="eastAsia"/>
          <w:sz w:val="28"/>
        </w:rPr>
        <w:t>國語、數學</w:t>
      </w:r>
      <w:r>
        <w:rPr>
          <w:rFonts w:ascii="Times New Roman" w:eastAsia="標楷體" w:hAnsi="Times New Roman" w:hint="eastAsia"/>
          <w:sz w:val="28"/>
        </w:rPr>
        <w:t>）可</w:t>
      </w:r>
      <w:r w:rsidRPr="005E4A3E">
        <w:rPr>
          <w:rFonts w:ascii="Times New Roman" w:eastAsia="標楷體" w:hAnsi="Times New Roman" w:hint="eastAsia"/>
          <w:sz w:val="28"/>
        </w:rPr>
        <w:t>擇一參加</w:t>
      </w:r>
      <w:r>
        <w:rPr>
          <w:rFonts w:ascii="Times New Roman" w:eastAsia="標楷體" w:hAnsi="Times New Roman" w:hint="eastAsia"/>
          <w:sz w:val="28"/>
        </w:rPr>
        <w:t>或皆參加，基金會將依據通過</w:t>
      </w:r>
    </w:p>
    <w:p w:rsidR="00571DCD" w:rsidRDefault="00571DCD" w:rsidP="00571DCD">
      <w:pPr>
        <w:spacing w:line="500" w:lineRule="exact"/>
        <w:ind w:leftChars="300" w:left="1000" w:hangingChars="100" w:hanging="2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</w:t>
      </w:r>
      <w:r>
        <w:rPr>
          <w:rFonts w:ascii="Times New Roman" w:eastAsia="標楷體" w:hAnsi="Times New Roman" w:hint="eastAsia"/>
          <w:sz w:val="28"/>
        </w:rPr>
        <w:t>之專業科目核發證書</w:t>
      </w:r>
      <w:r w:rsidRPr="005E4A3E">
        <w:rPr>
          <w:rFonts w:ascii="Times New Roman" w:eastAsia="標楷體" w:hAnsi="Times New Roman" w:hint="eastAsia"/>
          <w:sz w:val="28"/>
        </w:rPr>
        <w:t>。</w:t>
      </w:r>
    </w:p>
    <w:p w:rsidR="00571DCD" w:rsidRDefault="00571DCD" w:rsidP="00571DCD">
      <w:pPr>
        <w:spacing w:line="500" w:lineRule="exact"/>
        <w:ind w:leftChars="300" w:left="1000" w:hangingChars="100" w:hanging="28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hint="eastAsia"/>
          <w:sz w:val="28"/>
        </w:rPr>
        <w:t xml:space="preserve">   (</w:t>
      </w:r>
      <w:r>
        <w:rPr>
          <w:rFonts w:ascii="Times New Roman" w:eastAsia="標楷體" w:hAnsi="Times New Roman" w:hint="eastAsia"/>
          <w:sz w:val="28"/>
        </w:rPr>
        <w:t>四</w:t>
      </w:r>
      <w:r>
        <w:rPr>
          <w:rFonts w:ascii="Times New Roman" w:eastAsia="標楷體" w:hAnsi="Times New Roman" w:hint="eastAsia"/>
          <w:sz w:val="28"/>
        </w:rPr>
        <w:t>)</w:t>
      </w:r>
      <w:r>
        <w:rPr>
          <w:rFonts w:ascii="Times New Roman" w:eastAsia="標楷體" w:hAnsi="Times New Roman" w:hint="eastAsia"/>
          <w:sz w:val="28"/>
        </w:rPr>
        <w:t>報名</w:t>
      </w:r>
      <w:r w:rsidRPr="005E4A3E">
        <w:rPr>
          <w:rFonts w:ascii="Times New Roman" w:eastAsia="標楷體" w:hAnsi="Times New Roman" w:hint="eastAsia"/>
          <w:sz w:val="28"/>
        </w:rPr>
        <w:t>截止時</w:t>
      </w:r>
      <w:r w:rsidRPr="00B96748">
        <w:rPr>
          <w:rFonts w:ascii="標楷體" w:eastAsia="標楷體" w:hAnsi="標楷體" w:hint="eastAsia"/>
          <w:sz w:val="28"/>
          <w:szCs w:val="28"/>
        </w:rPr>
        <w:t>間：107年4月13日(五)</w:t>
      </w:r>
      <w:r>
        <w:rPr>
          <w:rFonts w:ascii="標楷體" w:eastAsia="標楷體" w:hAnsi="標楷體" w:hint="eastAsia"/>
          <w:sz w:val="28"/>
          <w:szCs w:val="28"/>
        </w:rPr>
        <w:t>16:00</w:t>
      </w:r>
      <w:r w:rsidRPr="00B96748">
        <w:rPr>
          <w:rFonts w:ascii="標楷體" w:eastAsia="標楷體" w:hAnsi="標楷體" w:hint="eastAsia"/>
          <w:sz w:val="28"/>
          <w:szCs w:val="28"/>
        </w:rPr>
        <w:t>止，</w:t>
      </w:r>
      <w:r w:rsidRPr="00B96748">
        <w:rPr>
          <w:rFonts w:ascii="標楷體" w:eastAsia="標楷體" w:hAnsi="標楷體"/>
          <w:sz w:val="28"/>
          <w:szCs w:val="28"/>
          <w:shd w:val="clear" w:color="auto" w:fill="FFFFFF"/>
        </w:rPr>
        <w:t>若額滿將提早關閉</w:t>
      </w:r>
    </w:p>
    <w:p w:rsidR="00571DCD" w:rsidRPr="005E4A3E" w:rsidRDefault="00571DCD" w:rsidP="00571DCD">
      <w:pPr>
        <w:spacing w:line="500" w:lineRule="exact"/>
        <w:ind w:leftChars="300" w:left="1000" w:hangingChars="100" w:hanging="280"/>
        <w:rPr>
          <w:rFonts w:ascii="Times New Roman" w:eastAsia="標楷體" w:hAnsi="Times New Roman"/>
          <w:sz w:val="28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    </w:t>
      </w:r>
      <w:r w:rsidRPr="00B96748">
        <w:rPr>
          <w:rFonts w:ascii="標楷體" w:eastAsia="標楷體" w:hAnsi="標楷體"/>
          <w:sz w:val="28"/>
          <w:szCs w:val="28"/>
          <w:shd w:val="clear" w:color="auto" w:fill="FFFFFF"/>
        </w:rPr>
        <w:t>報名表單。</w:t>
      </w:r>
      <w:r>
        <w:rPr>
          <w:rFonts w:ascii="Times New Roman" w:eastAsia="標楷體" w:hAnsi="Times New Roman" w:hint="eastAsia"/>
          <w:sz w:val="28"/>
        </w:rPr>
        <w:t xml:space="preserve"> (</w:t>
      </w:r>
      <w:r>
        <w:rPr>
          <w:rFonts w:ascii="Times New Roman" w:eastAsia="標楷體" w:hAnsi="Times New Roman" w:hint="eastAsia"/>
          <w:sz w:val="28"/>
        </w:rPr>
        <w:t>截止後方能依據報名人數印製講義</w:t>
      </w:r>
      <w:r>
        <w:rPr>
          <w:rFonts w:ascii="Times New Roman" w:eastAsia="標楷體" w:hAnsi="Times New Roman" w:hint="eastAsia"/>
          <w:sz w:val="28"/>
        </w:rPr>
        <w:t>)</w:t>
      </w:r>
    </w:p>
    <w:p w:rsidR="00571DCD" w:rsidRDefault="00571DCD" w:rsidP="00571DCD">
      <w:pPr>
        <w:spacing w:line="500" w:lineRule="exact"/>
        <w:ind w:leftChars="300" w:left="1000" w:hangingChars="100" w:hanging="2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(</w:t>
      </w:r>
      <w:r>
        <w:rPr>
          <w:rFonts w:ascii="Times New Roman" w:eastAsia="標楷體" w:hAnsi="Times New Roman" w:hint="eastAsia"/>
          <w:sz w:val="28"/>
        </w:rPr>
        <w:t>五</w:t>
      </w:r>
      <w:r>
        <w:rPr>
          <w:rFonts w:ascii="Times New Roman" w:eastAsia="標楷體" w:hAnsi="Times New Roman" w:hint="eastAsia"/>
          <w:sz w:val="28"/>
        </w:rPr>
        <w:t>)</w:t>
      </w:r>
      <w:r w:rsidRPr="006B61BF">
        <w:rPr>
          <w:rFonts w:ascii="Times New Roman" w:eastAsia="標楷體" w:hAnsi="Times New Roman"/>
          <w:sz w:val="28"/>
        </w:rPr>
        <w:t>未全程參與者，依實際出席情形核給學員研習時數。</w:t>
      </w:r>
    </w:p>
    <w:p w:rsidR="00571DCD" w:rsidRDefault="00571DCD" w:rsidP="00571DCD">
      <w:pPr>
        <w:tabs>
          <w:tab w:val="left" w:pos="1276"/>
        </w:tabs>
        <w:spacing w:beforeLines="50"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柒、學員權益及教材使用說明:如(附件二、三)</w:t>
      </w:r>
    </w:p>
    <w:p w:rsidR="00571DCD" w:rsidRDefault="00571DCD" w:rsidP="00571DCD">
      <w:pPr>
        <w:tabs>
          <w:tab w:val="left" w:pos="1276"/>
        </w:tabs>
        <w:spacing w:beforeLines="50"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捌</w:t>
      </w:r>
      <w:r w:rsidRPr="00886585">
        <w:rPr>
          <w:rFonts w:ascii="Times New Roman" w:eastAsia="標楷體" w:hAnsi="Times New Roman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成效檢核：</w:t>
      </w:r>
    </w:p>
    <w:p w:rsidR="00571DCD" w:rsidRDefault="00571DCD" w:rsidP="00571DCD">
      <w:pPr>
        <w:tabs>
          <w:tab w:val="left" w:pos="1276"/>
        </w:tabs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</w:t>
      </w:r>
      <w:r w:rsidRPr="00F62A7E">
        <w:rPr>
          <w:rFonts w:ascii="標楷體" w:eastAsia="標楷體" w:hAnsi="標楷體" w:hint="eastAsia"/>
          <w:sz w:val="28"/>
        </w:rPr>
        <w:t>一、製作學員回饋單，了解課程安排是否符合需要。</w:t>
      </w:r>
    </w:p>
    <w:p w:rsidR="00571DCD" w:rsidRDefault="00571DCD" w:rsidP="00571DCD">
      <w:pPr>
        <w:tabs>
          <w:tab w:val="left" w:pos="1276"/>
        </w:tabs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二、進行課程後測驗與評量，統計通過人數核發證書。</w:t>
      </w:r>
    </w:p>
    <w:p w:rsidR="00571DCD" w:rsidRPr="00886585" w:rsidRDefault="00C52230" w:rsidP="00571DCD">
      <w:pPr>
        <w:tabs>
          <w:tab w:val="left" w:pos="1276"/>
        </w:tabs>
        <w:spacing w:beforeLines="50"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玖</w:t>
      </w:r>
      <w:r w:rsidR="00571DCD" w:rsidRPr="00886585">
        <w:rPr>
          <w:rFonts w:ascii="Times New Roman" w:eastAsia="標楷體" w:hAnsi="Times New Roman" w:hint="eastAsia"/>
          <w:b/>
          <w:sz w:val="28"/>
        </w:rPr>
        <w:t>、預期效益</w:t>
      </w:r>
      <w:r w:rsidR="00571DCD" w:rsidRPr="00886585">
        <w:rPr>
          <w:rFonts w:ascii="Times New Roman" w:eastAsia="標楷體" w:hAnsi="Times New Roman"/>
          <w:b/>
          <w:sz w:val="28"/>
        </w:rPr>
        <w:t>：</w:t>
      </w:r>
    </w:p>
    <w:p w:rsidR="00571DCD" w:rsidRPr="006B61BF" w:rsidRDefault="00571DCD" w:rsidP="00571DCD">
      <w:pPr>
        <w:spacing w:line="400" w:lineRule="exact"/>
        <w:ind w:leftChars="200" w:left="1320" w:hangingChars="300" w:hanging="84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</w:t>
      </w:r>
      <w:r w:rsidRPr="006B61BF">
        <w:rPr>
          <w:rFonts w:ascii="Times New Roman" w:eastAsia="標楷體" w:hAnsi="Times New Roman"/>
          <w:sz w:val="28"/>
        </w:rPr>
        <w:t>一</w:t>
      </w:r>
      <w:r>
        <w:rPr>
          <w:rFonts w:ascii="Times New Roman" w:eastAsia="標楷體" w:hAnsi="Times New Roman" w:hint="eastAsia"/>
          <w:sz w:val="28"/>
        </w:rPr>
        <w:t>、有效</w:t>
      </w:r>
      <w:r w:rsidRPr="006B61BF">
        <w:rPr>
          <w:rFonts w:ascii="Times New Roman" w:eastAsia="標楷體" w:hAnsi="Times New Roman"/>
          <w:sz w:val="28"/>
        </w:rPr>
        <w:t>提昇教師應用教學資源知能</w:t>
      </w:r>
      <w:r>
        <w:rPr>
          <w:rFonts w:ascii="Times New Roman" w:eastAsia="標楷體" w:hAnsi="Times New Roman" w:hint="eastAsia"/>
          <w:sz w:val="28"/>
        </w:rPr>
        <w:t>，</w:t>
      </w:r>
      <w:r w:rsidRPr="006B61BF">
        <w:rPr>
          <w:rFonts w:ascii="Times New Roman" w:eastAsia="標楷體" w:hAnsi="Times New Roman"/>
          <w:sz w:val="28"/>
        </w:rPr>
        <w:t>增進運用補救教學民間資源能力。</w:t>
      </w:r>
    </w:p>
    <w:p w:rsidR="00571DCD" w:rsidRDefault="00571DCD" w:rsidP="00571DCD">
      <w:pPr>
        <w:spacing w:line="400" w:lineRule="exact"/>
        <w:ind w:leftChars="200" w:left="1320" w:hangingChars="300" w:hanging="84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</w:t>
      </w:r>
      <w:r w:rsidRPr="006B61BF">
        <w:rPr>
          <w:rFonts w:ascii="Times New Roman" w:eastAsia="標楷體" w:hAnsi="Times New Roman"/>
          <w:sz w:val="28"/>
        </w:rPr>
        <w:t>二</w:t>
      </w:r>
      <w:r>
        <w:rPr>
          <w:rFonts w:ascii="Times New Roman" w:eastAsia="標楷體" w:hAnsi="Times New Roman" w:hint="eastAsia"/>
          <w:sz w:val="28"/>
        </w:rPr>
        <w:t>、積極運用</w:t>
      </w:r>
      <w:r w:rsidRPr="006B61BF">
        <w:rPr>
          <w:rFonts w:ascii="Times New Roman" w:eastAsia="標楷體" w:hAnsi="Times New Roman"/>
          <w:sz w:val="28"/>
        </w:rPr>
        <w:t>民間資源平台與教材，強化各校補救教學成效。</w:t>
      </w:r>
    </w:p>
    <w:p w:rsidR="00571DCD" w:rsidRDefault="00571DCD" w:rsidP="00571DCD">
      <w:pPr>
        <w:spacing w:line="400" w:lineRule="exact"/>
        <w:ind w:leftChars="200" w:left="1320" w:hangingChars="300" w:hanging="84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>三、強化民間資源與學校合作關係，有效提供補救教學教材。</w:t>
      </w:r>
    </w:p>
    <w:p w:rsidR="00571DCD" w:rsidRDefault="00C52230" w:rsidP="00571DCD">
      <w:pPr>
        <w:spacing w:beforeLines="50" w:line="400" w:lineRule="exact"/>
        <w:ind w:left="561" w:hangingChars="200" w:hanging="561"/>
        <w:rPr>
          <w:rFonts w:ascii="Times New Roman" w:eastAsia="標楷體" w:hAnsi="Times New Roman" w:hint="eastAsia"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拾</w:t>
      </w:r>
      <w:r w:rsidR="00571DCD">
        <w:rPr>
          <w:rFonts w:ascii="Times New Roman" w:eastAsia="標楷體" w:hAnsi="Times New Roman" w:hint="eastAsia"/>
          <w:b/>
          <w:sz w:val="28"/>
        </w:rPr>
        <w:t>、</w:t>
      </w:r>
      <w:r w:rsidR="00571DCD">
        <w:rPr>
          <w:rFonts w:ascii="Times New Roman" w:eastAsia="標楷體" w:hAnsi="Times New Roman" w:hint="eastAsia"/>
          <w:sz w:val="28"/>
        </w:rPr>
        <w:t>本計畫陳本府教育局核准後實施，如有未盡事宜修正時亦同。</w:t>
      </w:r>
    </w:p>
    <w:p w:rsidR="003E073F" w:rsidRDefault="00CA1C43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</w:t>
      </w:r>
    </w:p>
    <w:p w:rsidR="00422993" w:rsidRDefault="00422993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</w:p>
    <w:p w:rsidR="00C52230" w:rsidRDefault="00C52230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</w:p>
    <w:p w:rsidR="00C52230" w:rsidRDefault="00C52230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</w:p>
    <w:p w:rsidR="00C52230" w:rsidRDefault="00C52230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</w:p>
    <w:p w:rsidR="00C52230" w:rsidRPr="00C52230" w:rsidRDefault="00C52230" w:rsidP="00571DCD">
      <w:pPr>
        <w:spacing w:line="500" w:lineRule="exact"/>
        <w:ind w:firstLineChars="200" w:firstLine="560"/>
        <w:rPr>
          <w:rFonts w:ascii="Times New Roman" w:eastAsia="標楷體" w:hAnsi="Times New Roman"/>
          <w:sz w:val="28"/>
        </w:rPr>
      </w:pPr>
    </w:p>
    <w:p w:rsidR="00A903E2" w:rsidRPr="0042486A" w:rsidRDefault="00A903E2" w:rsidP="00A903E2">
      <w:pPr>
        <w:spacing w:line="500" w:lineRule="exact"/>
        <w:ind w:firstLineChars="200" w:firstLine="560"/>
        <w:rPr>
          <w:rFonts w:ascii="Times New Roman" w:eastAsia="標楷體" w:hAnsi="Times New Roman"/>
          <w:sz w:val="28"/>
          <w:bdr w:val="single" w:sz="4" w:space="0" w:color="auto"/>
        </w:rPr>
      </w:pPr>
      <w:r w:rsidRPr="0042486A">
        <w:rPr>
          <w:rFonts w:ascii="Times New Roman" w:eastAsia="標楷體" w:hAnsi="Times New Roman" w:hint="eastAsia"/>
          <w:sz w:val="28"/>
          <w:bdr w:val="single" w:sz="4" w:space="0" w:color="auto"/>
        </w:rPr>
        <w:t>附件一</w:t>
      </w:r>
    </w:p>
    <w:p w:rsidR="00F81AE0" w:rsidRPr="00F81AE0" w:rsidRDefault="003E073F" w:rsidP="00A903E2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DFKaiShu-SB-Estd-BF,Bold" w:hint="eastAsia"/>
          <w:bCs/>
          <w:kern w:val="0"/>
          <w:sz w:val="28"/>
          <w:szCs w:val="28"/>
        </w:rPr>
        <w:t xml:space="preserve">           </w:t>
      </w:r>
      <w:r w:rsidR="00A903E2">
        <w:rPr>
          <w:rFonts w:ascii="標楷體" w:eastAsia="標楷體" w:hAnsi="標楷體" w:cs="DFKaiShu-SB-Estd-BF,Bold" w:hint="eastAsia"/>
          <w:bCs/>
          <w:kern w:val="0"/>
          <w:sz w:val="28"/>
          <w:szCs w:val="28"/>
        </w:rPr>
        <w:t xml:space="preserve">    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F81AE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81AE0" w:rsidRPr="00F81AE0">
        <w:rPr>
          <w:rFonts w:ascii="標楷體" w:eastAsia="標楷體" w:hAnsi="標楷體"/>
          <w:b/>
          <w:sz w:val="28"/>
          <w:szCs w:val="28"/>
        </w:rPr>
        <w:t>永齡課輔教師研習課程</w:t>
      </w:r>
      <w:r w:rsidR="00F81AE0" w:rsidRPr="00F81AE0">
        <w:rPr>
          <w:rFonts w:ascii="標楷體" w:eastAsia="標楷體" w:hAnsi="標楷體" w:hint="eastAsia"/>
          <w:b/>
          <w:sz w:val="28"/>
          <w:szCs w:val="28"/>
        </w:rPr>
        <w:t>表-國語科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50"/>
        <w:gridCol w:w="631"/>
        <w:gridCol w:w="4468"/>
        <w:gridCol w:w="3371"/>
      </w:tblGrid>
      <w:tr w:rsidR="00F81AE0" w:rsidRPr="00F81AE0" w:rsidTr="00196A08">
        <w:trPr>
          <w:trHeight w:val="360"/>
          <w:jc w:val="center"/>
        </w:trPr>
        <w:tc>
          <w:tcPr>
            <w:tcW w:w="731" w:type="pct"/>
            <w:vMerge w:val="restart"/>
            <w:shd w:val="clear" w:color="auto" w:fill="D9D9D9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318" w:type="pct"/>
            <w:vMerge w:val="restart"/>
            <w:shd w:val="clear" w:color="auto" w:fill="D9D9D9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分鐘</w:t>
            </w:r>
          </w:p>
        </w:tc>
        <w:tc>
          <w:tcPr>
            <w:tcW w:w="3951" w:type="pct"/>
            <w:gridSpan w:val="2"/>
            <w:shd w:val="clear" w:color="auto" w:fill="D9D9D9"/>
            <w:vAlign w:val="center"/>
            <w:hideMark/>
          </w:tcPr>
          <w:p w:rsidR="00F81AE0" w:rsidRPr="00B96748" w:rsidRDefault="00B96748" w:rsidP="00B967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="00F81AE0" w:rsidRPr="00F81AE0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F81AE0" w:rsidRPr="00B9674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107/</w:t>
            </w:r>
            <w:r w:rsidR="00F81AE0" w:rsidRPr="00B96748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4</w:t>
            </w:r>
            <w:r w:rsidR="00F81AE0" w:rsidRPr="00B9674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 w:rsidR="00F81AE0" w:rsidRPr="00B96748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22</w:t>
            </w:r>
            <w:r w:rsidR="00F81AE0" w:rsidRPr="00B9674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(日)</w:t>
            </w:r>
          </w:p>
        </w:tc>
      </w:tr>
      <w:tr w:rsidR="00F81AE0" w:rsidRPr="00F81AE0" w:rsidTr="00F81AE0">
        <w:trPr>
          <w:trHeight w:val="523"/>
          <w:jc w:val="center"/>
        </w:trPr>
        <w:tc>
          <w:tcPr>
            <w:tcW w:w="731" w:type="pct"/>
            <w:vMerge/>
            <w:shd w:val="clear" w:color="auto" w:fill="D9D9D9"/>
            <w:noWrap/>
            <w:vAlign w:val="center"/>
          </w:tcPr>
          <w:p w:rsidR="00F81AE0" w:rsidRPr="00F81AE0" w:rsidRDefault="00F81AE0" w:rsidP="00196A08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8" w:type="pct"/>
            <w:vMerge/>
            <w:shd w:val="clear" w:color="auto" w:fill="D9D9D9"/>
            <w:vAlign w:val="center"/>
          </w:tcPr>
          <w:p w:rsidR="00F81AE0" w:rsidRPr="00F81AE0" w:rsidRDefault="00F81AE0" w:rsidP="00196A08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2" w:type="pct"/>
            <w:shd w:val="clear" w:color="auto" w:fill="D9D9D9"/>
            <w:vAlign w:val="center"/>
          </w:tcPr>
          <w:p w:rsidR="00F81AE0" w:rsidRPr="00F81AE0" w:rsidRDefault="00F81AE0" w:rsidP="00196A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  <w:tc>
          <w:tcPr>
            <w:tcW w:w="1699" w:type="pct"/>
            <w:shd w:val="clear" w:color="auto" w:fill="D9D9D9"/>
            <w:noWrap/>
            <w:vAlign w:val="center"/>
          </w:tcPr>
          <w:p w:rsidR="00F81AE0" w:rsidRPr="00F81AE0" w:rsidRDefault="00F81AE0" w:rsidP="00196A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sz w:val="28"/>
                <w:szCs w:val="28"/>
              </w:rPr>
              <w:t>講師</w:t>
            </w: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職稱與姓名</w:t>
            </w:r>
          </w:p>
        </w:tc>
      </w:tr>
      <w:tr w:rsidR="00F81AE0" w:rsidRPr="00F81AE0" w:rsidTr="00196A08">
        <w:trPr>
          <w:trHeight w:val="390"/>
          <w:jc w:val="center"/>
        </w:trPr>
        <w:tc>
          <w:tcPr>
            <w:tcW w:w="731" w:type="pct"/>
            <w:shd w:val="clear" w:color="auto" w:fill="FFCCFF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08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0-0830</w:t>
            </w:r>
          </w:p>
        </w:tc>
        <w:tc>
          <w:tcPr>
            <w:tcW w:w="318" w:type="pct"/>
            <w:shd w:val="clear" w:color="auto" w:fill="FFCCFF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951" w:type="pct"/>
            <w:gridSpan w:val="2"/>
            <w:shd w:val="clear" w:color="auto" w:fill="FFCCFF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報到時間</w:t>
            </w:r>
          </w:p>
        </w:tc>
      </w:tr>
      <w:tr w:rsidR="00F81AE0" w:rsidRPr="00F81AE0" w:rsidTr="00F81AE0">
        <w:trPr>
          <w:trHeight w:val="1466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0830-100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9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52" w:type="pct"/>
            <w:shd w:val="clear" w:color="auto" w:fill="auto"/>
            <w:noWrap/>
            <w:vAlign w:val="center"/>
          </w:tcPr>
          <w:p w:rsidR="00F81AE0" w:rsidRPr="00F81AE0" w:rsidRDefault="00F81AE0" w:rsidP="00196A0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自學活動、流暢性</w:t>
            </w:r>
          </w:p>
          <w:p w:rsidR="00F81AE0" w:rsidRPr="00F81AE0" w:rsidRDefault="00F81AE0" w:rsidP="00196A08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(教材介紹與說明)</w:t>
            </w:r>
          </w:p>
        </w:tc>
        <w:tc>
          <w:tcPr>
            <w:tcW w:w="1699" w:type="pct"/>
            <w:shd w:val="clear" w:color="auto" w:fill="auto"/>
            <w:vAlign w:val="center"/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b/>
                <w:sz w:val="28"/>
                <w:szCs w:val="28"/>
              </w:rPr>
              <w:t>林</w:t>
            </w:r>
            <w:r w:rsidRPr="00F81AE0">
              <w:rPr>
                <w:rFonts w:ascii="標楷體" w:eastAsia="標楷體" w:hAnsi="標楷體" w:hint="eastAsia"/>
                <w:b/>
                <w:sz w:val="28"/>
                <w:szCs w:val="28"/>
              </w:rPr>
              <w:t>姝君 老師</w:t>
            </w:r>
          </w:p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永齡台灣希望小學中大分校國語文指導員</w:t>
            </w:r>
          </w:p>
        </w:tc>
      </w:tr>
      <w:tr w:rsidR="00F81AE0" w:rsidRPr="00F81AE0" w:rsidTr="00196A08">
        <w:trPr>
          <w:trHeight w:val="390"/>
          <w:jc w:val="center"/>
        </w:trPr>
        <w:tc>
          <w:tcPr>
            <w:tcW w:w="731" w:type="pct"/>
            <w:shd w:val="clear" w:color="auto" w:fill="BFBFBF"/>
            <w:noWrap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100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-101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8" w:type="pct"/>
            <w:shd w:val="clear" w:color="auto" w:fill="BFBFBF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51" w:type="pct"/>
            <w:gridSpan w:val="2"/>
            <w:shd w:val="clear" w:color="auto" w:fill="BFBFBF"/>
            <w:noWrap/>
            <w:vAlign w:val="center"/>
          </w:tcPr>
          <w:p w:rsidR="00F81AE0" w:rsidRPr="00F81AE0" w:rsidRDefault="00F81AE0" w:rsidP="00F81AE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F81AE0" w:rsidRPr="00F81AE0" w:rsidTr="00196A08">
        <w:trPr>
          <w:trHeight w:val="390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101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-1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52" w:type="pct"/>
            <w:shd w:val="clear" w:color="auto" w:fill="auto"/>
            <w:noWrap/>
            <w:vAlign w:val="center"/>
          </w:tcPr>
          <w:p w:rsidR="00F81AE0" w:rsidRPr="00F81AE0" w:rsidRDefault="00F81AE0" w:rsidP="00196A0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閱讀理解教學</w:t>
            </w:r>
          </w:p>
          <w:p w:rsidR="00F81AE0" w:rsidRPr="00F81AE0" w:rsidRDefault="00F81AE0" w:rsidP="00196A0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(摘要策略)</w:t>
            </w:r>
          </w:p>
        </w:tc>
        <w:tc>
          <w:tcPr>
            <w:tcW w:w="1699" w:type="pct"/>
            <w:vMerge w:val="restart"/>
            <w:shd w:val="clear" w:color="auto" w:fill="auto"/>
            <w:vAlign w:val="center"/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b/>
                <w:sz w:val="28"/>
                <w:szCs w:val="28"/>
              </w:rPr>
              <w:t>林</w:t>
            </w:r>
            <w:r w:rsidRPr="00F81AE0">
              <w:rPr>
                <w:rFonts w:ascii="標楷體" w:eastAsia="標楷體" w:hAnsi="標楷體" w:hint="eastAsia"/>
                <w:b/>
                <w:sz w:val="28"/>
                <w:szCs w:val="28"/>
              </w:rPr>
              <w:t>姝君 老師</w:t>
            </w:r>
          </w:p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永齡台灣希望小學中大分校國語文指導員</w:t>
            </w:r>
          </w:p>
        </w:tc>
      </w:tr>
      <w:tr w:rsidR="00F81AE0" w:rsidRPr="00F81AE0" w:rsidTr="00196A08">
        <w:trPr>
          <w:trHeight w:val="390"/>
          <w:jc w:val="center"/>
        </w:trPr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10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-12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252" w:type="pct"/>
            <w:shd w:val="clear" w:color="auto" w:fill="auto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閱讀理解教學</w:t>
            </w:r>
          </w:p>
          <w:p w:rsidR="00F81AE0" w:rsidRPr="00F81AE0" w:rsidRDefault="00F81AE0" w:rsidP="00196A0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(推論策略)</w:t>
            </w:r>
          </w:p>
        </w:tc>
        <w:tc>
          <w:tcPr>
            <w:tcW w:w="1699" w:type="pct"/>
            <w:vMerge/>
            <w:shd w:val="clear" w:color="auto" w:fill="auto"/>
            <w:noWrap/>
            <w:vAlign w:val="center"/>
          </w:tcPr>
          <w:p w:rsidR="00F81AE0" w:rsidRPr="00F81AE0" w:rsidRDefault="00F81AE0" w:rsidP="00F81AE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81AE0" w:rsidRPr="00F81AE0" w:rsidTr="00196A08">
        <w:trPr>
          <w:trHeight w:val="390"/>
          <w:jc w:val="center"/>
        </w:trPr>
        <w:tc>
          <w:tcPr>
            <w:tcW w:w="731" w:type="pct"/>
            <w:shd w:val="clear" w:color="auto" w:fill="FFCCFF"/>
            <w:noWrap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12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0-13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8" w:type="pct"/>
            <w:shd w:val="clear" w:color="auto" w:fill="FFCCFF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5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951" w:type="pct"/>
            <w:gridSpan w:val="2"/>
            <w:shd w:val="clear" w:color="auto" w:fill="FFCCFF"/>
            <w:noWrap/>
            <w:vAlign w:val="center"/>
          </w:tcPr>
          <w:p w:rsidR="00F81AE0" w:rsidRPr="00F81AE0" w:rsidRDefault="00F81AE0" w:rsidP="00F81AE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kern w:val="0"/>
                <w:sz w:val="28"/>
                <w:szCs w:val="28"/>
              </w:rPr>
              <w:t>午餐</w:t>
            </w:r>
          </w:p>
        </w:tc>
      </w:tr>
      <w:tr w:rsidR="00F81AE0" w:rsidRPr="00F81AE0" w:rsidTr="00196A08">
        <w:trPr>
          <w:trHeight w:val="1803"/>
          <w:jc w:val="center"/>
        </w:trPr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13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-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14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81AE0" w:rsidRPr="00F81AE0" w:rsidRDefault="00F81AE0" w:rsidP="00196A08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9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52" w:type="pct"/>
            <w:shd w:val="clear" w:color="auto" w:fill="auto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生詞教學(注音教學)</w:t>
            </w:r>
          </w:p>
          <w:p w:rsidR="00F81AE0" w:rsidRPr="00F81AE0" w:rsidRDefault="00F81AE0" w:rsidP="00196A0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閱讀理解教學</w:t>
            </w:r>
          </w:p>
          <w:p w:rsidR="00F81AE0" w:rsidRPr="00F81AE0" w:rsidRDefault="00F81AE0" w:rsidP="00196A08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(多層次提問、自問自答、文章結構策略、自學活動)</w:t>
            </w:r>
          </w:p>
        </w:tc>
        <w:tc>
          <w:tcPr>
            <w:tcW w:w="1699" w:type="pct"/>
            <w:shd w:val="clear" w:color="auto" w:fill="auto"/>
            <w:noWrap/>
            <w:vAlign w:val="center"/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b/>
                <w:sz w:val="28"/>
                <w:szCs w:val="28"/>
              </w:rPr>
              <w:t>余嘉齡 老師</w:t>
            </w:r>
          </w:p>
          <w:p w:rsidR="00F81AE0" w:rsidRPr="00F81AE0" w:rsidRDefault="00F81AE0" w:rsidP="00F81AE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永齡台灣希望小學中大分校國語文指導員</w:t>
            </w:r>
          </w:p>
        </w:tc>
      </w:tr>
      <w:tr w:rsidR="00F81AE0" w:rsidRPr="00F81AE0" w:rsidTr="00196A08">
        <w:trPr>
          <w:trHeight w:val="390"/>
          <w:jc w:val="center"/>
        </w:trPr>
        <w:tc>
          <w:tcPr>
            <w:tcW w:w="731" w:type="pct"/>
            <w:shd w:val="clear" w:color="auto" w:fill="BFBFBF"/>
            <w:noWrap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1430-1440</w:t>
            </w:r>
          </w:p>
        </w:tc>
        <w:tc>
          <w:tcPr>
            <w:tcW w:w="318" w:type="pct"/>
            <w:shd w:val="clear" w:color="auto" w:fill="BFBFBF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51" w:type="pct"/>
            <w:gridSpan w:val="2"/>
            <w:shd w:val="clear" w:color="auto" w:fill="BFBFBF"/>
            <w:noWrap/>
            <w:vAlign w:val="center"/>
          </w:tcPr>
          <w:p w:rsidR="00F81AE0" w:rsidRPr="00F81AE0" w:rsidRDefault="00F81AE0" w:rsidP="00F81AE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kern w:val="0"/>
                <w:sz w:val="28"/>
                <w:szCs w:val="28"/>
              </w:rPr>
              <w:t>休息</w:t>
            </w:r>
          </w:p>
        </w:tc>
      </w:tr>
      <w:tr w:rsidR="00F81AE0" w:rsidRPr="00F81AE0" w:rsidTr="00196A08">
        <w:trPr>
          <w:trHeight w:val="390"/>
          <w:jc w:val="center"/>
        </w:trPr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1440-1540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252" w:type="pct"/>
            <w:shd w:val="clear" w:color="auto" w:fill="auto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生字教學</w:t>
            </w:r>
          </w:p>
        </w:tc>
        <w:tc>
          <w:tcPr>
            <w:tcW w:w="1699" w:type="pct"/>
            <w:shd w:val="clear" w:color="auto" w:fill="auto"/>
            <w:noWrap/>
            <w:vAlign w:val="center"/>
            <w:hideMark/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b/>
                <w:sz w:val="28"/>
                <w:szCs w:val="28"/>
              </w:rPr>
              <w:t>余嘉齡 老師</w:t>
            </w:r>
          </w:p>
          <w:p w:rsidR="00F81AE0" w:rsidRPr="00F81AE0" w:rsidRDefault="00F81AE0" w:rsidP="00F81AE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永齡台灣希望小學中大分校國語文指導員</w:t>
            </w:r>
          </w:p>
        </w:tc>
      </w:tr>
      <w:tr w:rsidR="00F81AE0" w:rsidRPr="00F81AE0" w:rsidTr="00196A08">
        <w:trPr>
          <w:trHeight w:val="120"/>
          <w:jc w:val="center"/>
        </w:trPr>
        <w:tc>
          <w:tcPr>
            <w:tcW w:w="731" w:type="pct"/>
            <w:shd w:val="clear" w:color="auto" w:fill="BFBFBF"/>
            <w:noWrap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1540-1550</w:t>
            </w:r>
          </w:p>
        </w:tc>
        <w:tc>
          <w:tcPr>
            <w:tcW w:w="318" w:type="pct"/>
            <w:shd w:val="clear" w:color="auto" w:fill="BFBFBF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51" w:type="pct"/>
            <w:gridSpan w:val="2"/>
            <w:shd w:val="clear" w:color="auto" w:fill="BFBFBF"/>
            <w:noWrap/>
            <w:vAlign w:val="center"/>
          </w:tcPr>
          <w:p w:rsidR="00F81AE0" w:rsidRPr="00F81AE0" w:rsidRDefault="00F81AE0" w:rsidP="00F81AE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kern w:val="0"/>
                <w:sz w:val="28"/>
                <w:szCs w:val="28"/>
              </w:rPr>
              <w:t>休息</w:t>
            </w:r>
          </w:p>
        </w:tc>
      </w:tr>
      <w:tr w:rsidR="00F81AE0" w:rsidRPr="00F81AE0" w:rsidTr="00196A08">
        <w:trPr>
          <w:trHeight w:val="390"/>
          <w:jc w:val="center"/>
        </w:trPr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1550-17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9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52" w:type="pct"/>
            <w:shd w:val="clear" w:color="auto" w:fill="auto"/>
            <w:noWrap/>
            <w:vAlign w:val="center"/>
            <w:hideMark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生詞教學</w:t>
            </w:r>
          </w:p>
        </w:tc>
        <w:tc>
          <w:tcPr>
            <w:tcW w:w="1699" w:type="pct"/>
            <w:shd w:val="clear" w:color="auto" w:fill="auto"/>
            <w:noWrap/>
            <w:vAlign w:val="center"/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b/>
                <w:sz w:val="28"/>
                <w:szCs w:val="28"/>
              </w:rPr>
              <w:t>余嘉齡 老師</w:t>
            </w:r>
          </w:p>
          <w:p w:rsidR="00F81AE0" w:rsidRPr="00F81AE0" w:rsidRDefault="00F81AE0" w:rsidP="00F81AE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永齡台灣希望小學中大分校國語文指導員</w:t>
            </w:r>
          </w:p>
        </w:tc>
      </w:tr>
      <w:tr w:rsidR="00F81AE0" w:rsidRPr="00F81AE0" w:rsidTr="00196A08">
        <w:trPr>
          <w:trHeight w:val="390"/>
          <w:jc w:val="center"/>
        </w:trPr>
        <w:tc>
          <w:tcPr>
            <w:tcW w:w="731" w:type="pct"/>
            <w:shd w:val="clear" w:color="auto" w:fill="FFCCFF"/>
            <w:noWrap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lastRenderedPageBreak/>
              <w:t>17</w:t>
            </w: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0-1730</w:t>
            </w:r>
          </w:p>
        </w:tc>
        <w:tc>
          <w:tcPr>
            <w:tcW w:w="318" w:type="pct"/>
            <w:shd w:val="clear" w:color="auto" w:fill="FFCCFF"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951" w:type="pct"/>
            <w:gridSpan w:val="2"/>
            <w:shd w:val="clear" w:color="auto" w:fill="FFCCFF"/>
            <w:noWrap/>
            <w:vAlign w:val="center"/>
          </w:tcPr>
          <w:p w:rsidR="00F81AE0" w:rsidRPr="00F81AE0" w:rsidRDefault="00F81AE0" w:rsidP="00196A0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評量</w:t>
            </w: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與綜合討論</w:t>
            </w:r>
          </w:p>
        </w:tc>
      </w:tr>
    </w:tbl>
    <w:p w:rsidR="00F81AE0" w:rsidRPr="00F81AE0" w:rsidRDefault="00F81AE0" w:rsidP="00F81AE0">
      <w:pPr>
        <w:tabs>
          <w:tab w:val="left" w:pos="1985"/>
        </w:tabs>
        <w:autoSpaceDE w:val="0"/>
        <w:autoSpaceDN w:val="0"/>
        <w:adjustRightInd w:val="0"/>
        <w:spacing w:line="400" w:lineRule="exact"/>
        <w:ind w:leftChars="400" w:left="9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F81AE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Pr="00F81AE0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81AE0">
        <w:rPr>
          <w:rFonts w:ascii="標楷體" w:eastAsia="標楷體" w:hAnsi="標楷體"/>
          <w:b/>
          <w:sz w:val="28"/>
          <w:szCs w:val="28"/>
        </w:rPr>
        <w:t>永齡課輔教師研習課程</w:t>
      </w:r>
      <w:r w:rsidRPr="00F81AE0">
        <w:rPr>
          <w:rFonts w:ascii="標楷體" w:eastAsia="標楷體" w:hAnsi="標楷體" w:hint="eastAsia"/>
          <w:b/>
          <w:sz w:val="28"/>
          <w:szCs w:val="28"/>
        </w:rPr>
        <w:t>表-數學科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7"/>
        <w:gridCol w:w="708"/>
        <w:gridCol w:w="4404"/>
        <w:gridCol w:w="3361"/>
      </w:tblGrid>
      <w:tr w:rsidR="00F81AE0" w:rsidRPr="00F81AE0" w:rsidTr="00196A08">
        <w:trPr>
          <w:trHeight w:val="701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分鐘</w:t>
            </w:r>
          </w:p>
        </w:tc>
        <w:tc>
          <w:tcPr>
            <w:tcW w:w="39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B96748" w:rsidRDefault="00B96748" w:rsidP="00196A08">
            <w:pP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="00F81AE0" w:rsidRPr="00B9674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107/04/29(日)</w:t>
            </w:r>
          </w:p>
        </w:tc>
      </w:tr>
      <w:tr w:rsidR="00F81AE0" w:rsidRPr="00F81AE0" w:rsidTr="00196A08">
        <w:trPr>
          <w:trHeight w:val="358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169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F81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講師職稱及姓名</w:t>
            </w:r>
          </w:p>
        </w:tc>
      </w:tr>
      <w:tr w:rsidR="00F81AE0" w:rsidRPr="00F81AE0" w:rsidTr="00196A08">
        <w:trPr>
          <w:trHeight w:val="391"/>
        </w:trPr>
        <w:tc>
          <w:tcPr>
            <w:tcW w:w="72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0800-0820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9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F81AE0" w:rsidRPr="00F81AE0" w:rsidRDefault="00F81AE0" w:rsidP="00F81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報到時間</w:t>
            </w:r>
          </w:p>
        </w:tc>
      </w:tr>
      <w:tr w:rsidR="00F81AE0" w:rsidRPr="00F81AE0" w:rsidTr="00196A08">
        <w:trPr>
          <w:trHeight w:val="382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0820-0920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2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教材架構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b/>
                <w:sz w:val="28"/>
                <w:szCs w:val="28"/>
              </w:rPr>
              <w:t>田明智 主任</w:t>
            </w:r>
          </w:p>
        </w:tc>
      </w:tr>
      <w:tr w:rsidR="00F81AE0" w:rsidRPr="00F81AE0" w:rsidTr="00196A08">
        <w:trPr>
          <w:trHeight w:val="149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永齡台灣希望小學中大分校數學指導員</w:t>
            </w:r>
          </w:p>
        </w:tc>
      </w:tr>
      <w:tr w:rsidR="00F81AE0" w:rsidRPr="00F81AE0" w:rsidTr="00196A08">
        <w:trPr>
          <w:trHeight w:val="391"/>
        </w:trPr>
        <w:tc>
          <w:tcPr>
            <w:tcW w:w="72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0920-0930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F81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F81AE0" w:rsidRPr="00F81AE0" w:rsidTr="00196A08">
        <w:trPr>
          <w:trHeight w:val="382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0930-1100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2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教材架構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田明智 主任</w:t>
            </w:r>
          </w:p>
        </w:tc>
      </w:tr>
      <w:tr w:rsidR="00F81AE0" w:rsidRPr="00F81AE0" w:rsidTr="00196A08">
        <w:trPr>
          <w:trHeight w:val="322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永齡台灣希望小學中大分校數學指導員</w:t>
            </w:r>
          </w:p>
        </w:tc>
      </w:tr>
      <w:tr w:rsidR="00F81AE0" w:rsidRPr="00F81AE0" w:rsidTr="00196A08">
        <w:trPr>
          <w:trHeight w:val="391"/>
        </w:trPr>
        <w:tc>
          <w:tcPr>
            <w:tcW w:w="72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1100-1110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F81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F81AE0" w:rsidRPr="00F81AE0" w:rsidTr="00196A08">
        <w:trPr>
          <w:trHeight w:val="382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1110-1210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2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教材地位、迷思概念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田明智 主任</w:t>
            </w:r>
          </w:p>
        </w:tc>
      </w:tr>
      <w:tr w:rsidR="00F81AE0" w:rsidRPr="00F81AE0" w:rsidTr="00196A08">
        <w:trPr>
          <w:trHeight w:val="322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永齡台灣希望小學中大分校數學指導員</w:t>
            </w:r>
          </w:p>
        </w:tc>
      </w:tr>
      <w:tr w:rsidR="00F81AE0" w:rsidRPr="00F81AE0" w:rsidTr="00196A08">
        <w:trPr>
          <w:trHeight w:val="391"/>
        </w:trPr>
        <w:tc>
          <w:tcPr>
            <w:tcW w:w="72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1210-1300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9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F81AE0" w:rsidRPr="00F81AE0" w:rsidRDefault="00F81AE0" w:rsidP="00F81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午餐</w:t>
            </w:r>
          </w:p>
        </w:tc>
      </w:tr>
      <w:tr w:rsidR="00F81AE0" w:rsidRPr="00F81AE0" w:rsidTr="00196A08">
        <w:trPr>
          <w:trHeight w:val="382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1300-1430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2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迷思概念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AE0" w:rsidRPr="00F81AE0" w:rsidRDefault="00F81AE0" w:rsidP="00F81AE0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hyperlink r:id="rId11" w:history="1">
              <w:r w:rsidRPr="00F81AE0">
                <w:rPr>
                  <w:rFonts w:ascii="標楷體" w:eastAsia="標楷體" w:hAnsi="標楷體"/>
                  <w:b/>
                  <w:color w:val="000000"/>
                  <w:sz w:val="28"/>
                  <w:szCs w:val="28"/>
                </w:rPr>
                <w:t>凌金環</w:t>
              </w:r>
            </w:hyperlink>
            <w:r w:rsidRPr="00F81A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老師</w:t>
            </w:r>
          </w:p>
        </w:tc>
      </w:tr>
      <w:tr w:rsidR="00F81AE0" w:rsidRPr="00F81AE0" w:rsidTr="00196A08">
        <w:trPr>
          <w:trHeight w:val="322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台北市關渡國小教師</w:t>
            </w:r>
          </w:p>
        </w:tc>
      </w:tr>
      <w:tr w:rsidR="00F81AE0" w:rsidRPr="00F81AE0" w:rsidTr="00196A08">
        <w:trPr>
          <w:trHeight w:val="391"/>
        </w:trPr>
        <w:tc>
          <w:tcPr>
            <w:tcW w:w="72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1430-1440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F81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F81AE0" w:rsidRPr="00F81AE0" w:rsidTr="00196A08">
        <w:trPr>
          <w:trHeight w:val="382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1440-1610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2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教學教法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AE0" w:rsidRPr="00F81AE0" w:rsidRDefault="00F81AE0" w:rsidP="00F81AE0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hyperlink r:id="rId12" w:history="1">
              <w:r w:rsidRPr="00F81AE0">
                <w:rPr>
                  <w:rFonts w:ascii="標楷體" w:eastAsia="標楷體" w:hAnsi="標楷體"/>
                  <w:b/>
                  <w:color w:val="000000"/>
                  <w:sz w:val="28"/>
                  <w:szCs w:val="28"/>
                </w:rPr>
                <w:t>凌金環</w:t>
              </w:r>
            </w:hyperlink>
            <w:r w:rsidRPr="00F81A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老師</w:t>
            </w:r>
          </w:p>
        </w:tc>
      </w:tr>
      <w:tr w:rsidR="00F81AE0" w:rsidRPr="00F81AE0" w:rsidTr="00196A08">
        <w:trPr>
          <w:trHeight w:val="322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台北市關渡國小教師</w:t>
            </w:r>
          </w:p>
        </w:tc>
      </w:tr>
      <w:tr w:rsidR="00F81AE0" w:rsidRPr="00F81AE0" w:rsidTr="00196A08">
        <w:trPr>
          <w:trHeight w:val="391"/>
        </w:trPr>
        <w:tc>
          <w:tcPr>
            <w:tcW w:w="72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1610-1620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81AE0" w:rsidRPr="00F81AE0" w:rsidRDefault="00F81AE0" w:rsidP="00F81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F81AE0" w:rsidRPr="00F81AE0" w:rsidTr="00196A08">
        <w:trPr>
          <w:trHeight w:val="382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1620-1720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2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教案設計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AE0" w:rsidRPr="00F81AE0" w:rsidRDefault="00F81AE0" w:rsidP="00F81AE0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hyperlink r:id="rId13" w:history="1">
              <w:r w:rsidRPr="00F81AE0">
                <w:rPr>
                  <w:rFonts w:ascii="標楷體" w:eastAsia="標楷體" w:hAnsi="標楷體"/>
                  <w:b/>
                  <w:color w:val="000000"/>
                  <w:sz w:val="28"/>
                  <w:szCs w:val="28"/>
                </w:rPr>
                <w:t>凌金環</w:t>
              </w:r>
            </w:hyperlink>
            <w:r w:rsidRPr="00F81A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老師</w:t>
            </w:r>
          </w:p>
        </w:tc>
      </w:tr>
      <w:tr w:rsidR="00F81AE0" w:rsidRPr="00F81AE0" w:rsidTr="00196A08">
        <w:trPr>
          <w:trHeight w:val="322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81AE0" w:rsidRPr="00F81AE0" w:rsidRDefault="00F81AE0" w:rsidP="00F81A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AE0">
              <w:rPr>
                <w:rFonts w:ascii="標楷體" w:eastAsia="標楷體" w:hAnsi="標楷體" w:hint="eastAsia"/>
                <w:sz w:val="28"/>
                <w:szCs w:val="28"/>
              </w:rPr>
              <w:t>台北市關渡國小教師</w:t>
            </w:r>
          </w:p>
        </w:tc>
      </w:tr>
      <w:tr w:rsidR="00F81AE0" w:rsidRPr="00F81AE0" w:rsidTr="00196A08">
        <w:trPr>
          <w:trHeight w:val="370"/>
        </w:trPr>
        <w:tc>
          <w:tcPr>
            <w:tcW w:w="7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1720-1730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F81AE0" w:rsidRPr="00F81AE0" w:rsidRDefault="00F81AE0" w:rsidP="00196A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81AE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評量及綜合討論</w:t>
            </w:r>
          </w:p>
        </w:tc>
      </w:tr>
    </w:tbl>
    <w:p w:rsidR="00F81AE0" w:rsidRDefault="003E073F" w:rsidP="00F81AE0">
      <w:pPr>
        <w:tabs>
          <w:tab w:val="left" w:pos="1843"/>
          <w:tab w:val="left" w:pos="1985"/>
        </w:tabs>
        <w:autoSpaceDE w:val="0"/>
        <w:autoSpaceDN w:val="0"/>
        <w:adjustRightInd w:val="0"/>
        <w:spacing w:line="400" w:lineRule="exact"/>
        <w:rPr>
          <w:rFonts w:ascii="Times New Roman" w:eastAsia="標楷體" w:hAnsi="Times New Roman"/>
          <w:sz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</w:t>
      </w:r>
      <w:r w:rsidR="00D36A2F">
        <w:rPr>
          <w:rFonts w:ascii="Times New Roman" w:eastAsia="標楷體" w:hAnsi="Times New Roman" w:hint="eastAsia"/>
          <w:sz w:val="28"/>
        </w:rPr>
        <w:t xml:space="preserve">           </w:t>
      </w:r>
    </w:p>
    <w:p w:rsidR="00F81AE0" w:rsidRDefault="00F81AE0" w:rsidP="00F81AE0">
      <w:pPr>
        <w:tabs>
          <w:tab w:val="left" w:pos="1843"/>
          <w:tab w:val="left" w:pos="1985"/>
        </w:tabs>
        <w:autoSpaceDE w:val="0"/>
        <w:autoSpaceDN w:val="0"/>
        <w:adjustRightInd w:val="0"/>
        <w:spacing w:line="400" w:lineRule="exact"/>
        <w:rPr>
          <w:rFonts w:ascii="Times New Roman" w:eastAsia="標楷體" w:hAnsi="Times New Roman"/>
          <w:sz w:val="28"/>
        </w:rPr>
      </w:pPr>
    </w:p>
    <w:p w:rsidR="006E2366" w:rsidRPr="006E2366" w:rsidRDefault="006E2366" w:rsidP="0075467B">
      <w:pPr>
        <w:spacing w:beforeLines="50" w:line="400" w:lineRule="exact"/>
        <w:ind w:left="560" w:hangingChars="200" w:hanging="56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E236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="0042486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:rsidR="006E2366" w:rsidRPr="006E2366" w:rsidRDefault="006E2366" w:rsidP="006E2366">
      <w:pPr>
        <w:adjustRightInd w:val="0"/>
        <w:snapToGrid w:val="0"/>
        <w:spacing w:line="276" w:lineRule="auto"/>
        <w:jc w:val="center"/>
        <w:rPr>
          <w:rFonts w:ascii="標楷體" w:eastAsia="標楷體" w:hAnsi="標楷體" w:hint="eastAsia"/>
          <w:b/>
          <w:color w:val="000000"/>
          <w:sz w:val="48"/>
          <w:szCs w:val="48"/>
        </w:rPr>
      </w:pPr>
      <w:r w:rsidRPr="006E2366">
        <w:rPr>
          <w:rFonts w:ascii="標楷體" w:eastAsia="標楷體" w:hAnsi="標楷體" w:hint="eastAsia"/>
          <w:b/>
          <w:color w:val="000000"/>
          <w:sz w:val="48"/>
          <w:szCs w:val="48"/>
        </w:rPr>
        <w:t>參與學員之權利義務</w:t>
      </w:r>
    </w:p>
    <w:p w:rsidR="006E2366" w:rsidRPr="006E2366" w:rsidRDefault="006E2366" w:rsidP="006E2366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/>
          <w:color w:val="000000"/>
        </w:rPr>
        <w:t>(</w:t>
      </w:r>
      <w:r w:rsidRPr="006E2366">
        <w:rPr>
          <w:rFonts w:ascii="標楷體" w:eastAsia="標楷體" w:hAnsi="標楷體" w:hint="eastAsia"/>
          <w:color w:val="000000"/>
        </w:rPr>
        <w:t>一</w:t>
      </w:r>
      <w:r w:rsidRPr="006E2366">
        <w:rPr>
          <w:rFonts w:ascii="標楷體" w:eastAsia="標楷體" w:hAnsi="標楷體"/>
          <w:color w:val="000000"/>
        </w:rPr>
        <w:t>)</w:t>
      </w:r>
      <w:r w:rsidRPr="006E2366">
        <w:rPr>
          <w:rFonts w:ascii="標楷體" w:eastAsia="標楷體" w:hAnsi="標楷體" w:hint="eastAsia"/>
          <w:color w:val="000000"/>
        </w:rPr>
        <w:t>【永齡課輔教師研習課程】共設計了共同科目+專業科目(國語及數學及英語)。</w:t>
      </w:r>
    </w:p>
    <w:p w:rsidR="006E2366" w:rsidRPr="006E2366" w:rsidRDefault="00B621DF" w:rsidP="006E2366">
      <w:pP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drawing>
          <wp:inline distT="0" distB="0" distL="0" distR="0">
            <wp:extent cx="6286500" cy="3381375"/>
            <wp:effectExtent l="19050" t="0" r="0" b="0"/>
            <wp:docPr id="1" name="圖片 1" descr="投影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投影片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647" t="2669" r="2467" b="33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366" w:rsidRPr="006E2366" w:rsidRDefault="006E2366" w:rsidP="006E2366">
      <w:pPr>
        <w:adjustRightInd w:val="0"/>
        <w:snapToGrid w:val="0"/>
        <w:jc w:val="both"/>
        <w:rPr>
          <w:rFonts w:ascii="標楷體" w:eastAsia="標楷體" w:hAnsi="標楷體"/>
          <w:color w:val="000000"/>
          <w:spacing w:val="-2"/>
        </w:rPr>
      </w:pPr>
      <w:r w:rsidRPr="006E2366">
        <w:rPr>
          <w:rFonts w:ascii="標楷體" w:eastAsia="標楷體" w:hAnsi="標楷體" w:hint="eastAsia"/>
          <w:color w:val="000000"/>
          <w:spacing w:val="-2"/>
        </w:rPr>
        <w:t>(二)單科(共同或國語或數學或英語)</w:t>
      </w:r>
      <w:r w:rsidRPr="006E2366">
        <w:rPr>
          <w:rFonts w:ascii="標楷體" w:eastAsia="標楷體" w:hAnsi="標楷體" w:hint="eastAsia"/>
          <w:b/>
          <w:color w:val="000000"/>
          <w:spacing w:val="-2"/>
        </w:rPr>
        <w:t>全程</w:t>
      </w:r>
      <w:r w:rsidRPr="006E2366">
        <w:rPr>
          <w:rFonts w:ascii="標楷體" w:eastAsia="標楷體" w:hAnsi="標楷體" w:hint="eastAsia"/>
          <w:color w:val="000000"/>
          <w:spacing w:val="-2"/>
        </w:rPr>
        <w:t>參與研習課程，</w:t>
      </w:r>
      <w:r w:rsidRPr="006E2366">
        <w:rPr>
          <w:rFonts w:ascii="標楷體" w:eastAsia="標楷體" w:hAnsi="標楷體" w:hint="eastAsia"/>
          <w:color w:val="000000"/>
        </w:rPr>
        <w:t>並經研習評量測驗合格者，</w:t>
      </w:r>
      <w:r w:rsidRPr="006E2366">
        <w:rPr>
          <w:rFonts w:ascii="標楷體" w:eastAsia="標楷體" w:hAnsi="標楷體" w:hint="eastAsia"/>
          <w:color w:val="000000"/>
          <w:spacing w:val="-2"/>
        </w:rPr>
        <w:t>核發單科(共同或國語或數學或英語)「永齡課輔教師」電子結業證明(如下圖)。</w:t>
      </w:r>
    </w:p>
    <w:p w:rsidR="006E2366" w:rsidRPr="006E2366" w:rsidRDefault="006E2366" w:rsidP="006E2366">
      <w:pPr>
        <w:adjustRightInd w:val="0"/>
        <w:snapToGrid w:val="0"/>
        <w:ind w:firstLineChars="200" w:firstLine="472"/>
        <w:jc w:val="both"/>
        <w:rPr>
          <w:rFonts w:ascii="標楷體" w:eastAsia="標楷體" w:hAnsi="標楷體"/>
          <w:color w:val="000000"/>
          <w:spacing w:val="-2"/>
        </w:rPr>
      </w:pPr>
    </w:p>
    <w:p w:rsidR="006E2366" w:rsidRPr="006E2366" w:rsidRDefault="00B621DF" w:rsidP="006E2366">
      <w:pPr>
        <w:adjustRightInd w:val="0"/>
        <w:snapToGrid w:val="0"/>
        <w:ind w:firstLineChars="200" w:firstLine="480"/>
        <w:jc w:val="both"/>
        <w:rPr>
          <w:rFonts w:ascii="標楷體" w:eastAsia="標楷體" w:hAnsi="標楷體"/>
          <w:color w:val="000000"/>
          <w:spacing w:val="-2"/>
        </w:rPr>
      </w:pPr>
      <w:r>
        <w:rPr>
          <w:rFonts w:ascii="標楷體" w:eastAsia="標楷體" w:hAnsi="標楷體"/>
          <w:noProof/>
          <w:color w:val="000000"/>
          <w:spacing w:val="-2"/>
        </w:rPr>
        <w:lastRenderedPageBreak/>
        <w:drawing>
          <wp:inline distT="0" distB="0" distL="0" distR="0">
            <wp:extent cx="2781300" cy="3743325"/>
            <wp:effectExtent l="19050" t="0" r="0" b="0"/>
            <wp:docPr id="2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  <w:color w:val="000000"/>
          <w:spacing w:val="-2"/>
        </w:rPr>
        <w:drawing>
          <wp:inline distT="0" distB="0" distL="0" distR="0">
            <wp:extent cx="2752725" cy="3705225"/>
            <wp:effectExtent l="19050" t="0" r="9525" b="0"/>
            <wp:docPr id="3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366" w:rsidRPr="006E2366" w:rsidRDefault="006E2366" w:rsidP="006E2366">
      <w:pPr>
        <w:widowControl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/>
          <w:color w:val="000000"/>
        </w:rPr>
        <w:br w:type="page"/>
      </w:r>
      <w:r w:rsidRPr="006E2366">
        <w:rPr>
          <w:rFonts w:ascii="標楷體" w:eastAsia="標楷體" w:hAnsi="標楷體" w:hint="eastAsia"/>
          <w:color w:val="000000"/>
        </w:rPr>
        <w:lastRenderedPageBreak/>
        <w:t>(三)</w:t>
      </w:r>
      <w:r w:rsidRPr="006E236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若您已完成</w:t>
      </w:r>
      <w:r w:rsidRPr="006E2366">
        <w:rPr>
          <w:rFonts w:ascii="標楷體" w:eastAsia="標楷體" w:hAnsi="標楷體" w:hint="eastAsia"/>
          <w:color w:val="000000"/>
        </w:rPr>
        <w:t>國教署『國民小學補救教學授課人員現職8小時或非現職18小時研習時數』，亦可抵免本研習課程的共同科目，</w:t>
      </w:r>
      <w:r w:rsidRPr="006E2366">
        <w:rPr>
          <w:rFonts w:ascii="標楷體" w:eastAsia="標楷體" w:hAnsi="標楷體" w:hint="eastAsia"/>
          <w:b/>
          <w:color w:val="000000"/>
        </w:rPr>
        <w:t>於收到電子結業證明時，由原信提供研習時數或相關證</w:t>
      </w:r>
      <w:r w:rsidRPr="006E2366">
        <w:rPr>
          <w:rFonts w:ascii="標楷體" w:eastAsia="標楷體" w:hAnsi="標楷體" w:hint="eastAsia"/>
          <w:b/>
          <w:color w:val="000000"/>
          <w:spacing w:val="-4"/>
        </w:rPr>
        <w:t>明文件掃描(照片)檔</w:t>
      </w:r>
      <w:r w:rsidRPr="006E2366">
        <w:rPr>
          <w:rFonts w:ascii="標楷體" w:eastAsia="標楷體" w:hAnsi="標楷體" w:hint="eastAsia"/>
          <w:color w:val="000000"/>
          <w:spacing w:val="-4"/>
        </w:rPr>
        <w:t>，經審查通過者，將核發「永齡課輔教師」電子結業證書(如下圖)。</w:t>
      </w:r>
    </w:p>
    <w:p w:rsidR="006E2366" w:rsidRPr="006E2366" w:rsidRDefault="00B621DF" w:rsidP="006E2366">
      <w:pPr>
        <w:adjustRightInd w:val="0"/>
        <w:snapToGrid w:val="0"/>
        <w:rPr>
          <w:rFonts w:ascii="標楷體" w:eastAsia="標楷體" w:hAnsi="標楷體"/>
          <w:color w:val="000000"/>
          <w:spacing w:val="-2"/>
        </w:rPr>
      </w:pPr>
      <w:r>
        <w:rPr>
          <w:rFonts w:ascii="標楷體" w:eastAsia="標楷體" w:hAnsi="標楷體"/>
          <w:noProof/>
          <w:color w:val="000000"/>
          <w:spacing w:val="-2"/>
        </w:rPr>
        <w:drawing>
          <wp:inline distT="0" distB="0" distL="0" distR="0">
            <wp:extent cx="2981325" cy="2105025"/>
            <wp:effectExtent l="19050" t="0" r="9525" b="0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  <w:color w:val="000000"/>
          <w:spacing w:val="-2"/>
        </w:rPr>
        <w:drawing>
          <wp:inline distT="0" distB="0" distL="0" distR="0">
            <wp:extent cx="2971800" cy="2095500"/>
            <wp:effectExtent l="19050" t="0" r="0" b="0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366" w:rsidRPr="006E2366" w:rsidRDefault="006E2366" w:rsidP="006E236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 w:hint="eastAsia"/>
          <w:color w:val="000000"/>
        </w:rPr>
        <w:t>(四)若您完成永齡課輔教師研習課程-共同科、國語科及數學科(共29小時)全課程，)等同於教育部國教署『國民小學補救教學授課人員現職8小時或非現職18小時研習時數』。。</w:t>
      </w:r>
    </w:p>
    <w:p w:rsidR="006E2366" w:rsidRPr="006E2366" w:rsidRDefault="006E2366" w:rsidP="006E2366">
      <w:pPr>
        <w:adjustRightInd w:val="0"/>
        <w:snapToGrid w:val="0"/>
        <w:jc w:val="both"/>
        <w:rPr>
          <w:rFonts w:ascii="標楷體" w:eastAsia="標楷體" w:hAnsi="標楷體"/>
          <w:color w:val="000000"/>
          <w:spacing w:val="-2"/>
        </w:rPr>
      </w:pPr>
      <w:r w:rsidRPr="006E2366">
        <w:rPr>
          <w:rFonts w:ascii="標楷體" w:eastAsia="標楷體" w:hAnsi="標楷體" w:hint="eastAsia"/>
          <w:color w:val="000000"/>
          <w:spacing w:val="-2"/>
        </w:rPr>
        <w:t>(五)未全程參與或評量測驗未達合格者，依實際出席情形核給學員研習電子時數證明。</w:t>
      </w:r>
    </w:p>
    <w:p w:rsidR="006E2366" w:rsidRPr="006E2366" w:rsidRDefault="006E2366" w:rsidP="006E2366">
      <w:pPr>
        <w:adjustRightInd w:val="0"/>
        <w:snapToGrid w:val="0"/>
        <w:jc w:val="both"/>
        <w:rPr>
          <w:rFonts w:ascii="標楷體" w:eastAsia="標楷體" w:hAnsi="標楷體"/>
          <w:color w:val="000000"/>
          <w:spacing w:val="-2"/>
        </w:rPr>
      </w:pPr>
      <w:r w:rsidRPr="006E2366">
        <w:rPr>
          <w:rFonts w:ascii="標楷體" w:eastAsia="標楷體" w:hAnsi="標楷體" w:hint="eastAsia"/>
          <w:color w:val="000000"/>
          <w:spacing w:val="-2"/>
        </w:rPr>
        <w:t>(六)永齡教學認證暨研發中心為配合無紙化作業及個資法保護個人權益，一律透過電子郵件</w:t>
      </w:r>
      <w:r w:rsidRPr="006E2366">
        <w:rPr>
          <w:rFonts w:ascii="標楷體" w:eastAsia="標楷體" w:hAnsi="標楷體"/>
          <w:color w:val="000000"/>
          <w:spacing w:val="-2"/>
        </w:rPr>
        <w:br/>
      </w:r>
      <w:r w:rsidRPr="006E2366">
        <w:rPr>
          <w:rFonts w:ascii="標楷體" w:eastAsia="標楷體" w:hAnsi="標楷體" w:hint="eastAsia"/>
          <w:color w:val="000000"/>
          <w:spacing w:val="-2"/>
        </w:rPr>
        <w:t xml:space="preserve">    信箱核發時數證明、結業證明或結業證書，</w:t>
      </w:r>
      <w:r w:rsidRPr="006E2366">
        <w:rPr>
          <w:rFonts w:ascii="標楷體" w:eastAsia="標楷體" w:hAnsi="標楷體" w:hint="eastAsia"/>
          <w:b/>
          <w:color w:val="000000"/>
          <w:spacing w:val="-2"/>
        </w:rPr>
        <w:t>為有效收件，請報名時留下個人有效電子郵</w:t>
      </w:r>
      <w:r w:rsidRPr="006E2366">
        <w:rPr>
          <w:rFonts w:ascii="標楷體" w:eastAsia="標楷體" w:hAnsi="標楷體"/>
          <w:b/>
          <w:color w:val="000000"/>
          <w:spacing w:val="-2"/>
        </w:rPr>
        <w:br/>
      </w:r>
      <w:r w:rsidRPr="006E2366">
        <w:rPr>
          <w:rFonts w:ascii="標楷體" w:eastAsia="標楷體" w:hAnsi="標楷體" w:hint="eastAsia"/>
          <w:b/>
          <w:color w:val="000000"/>
          <w:spacing w:val="-2"/>
        </w:rPr>
        <w:t xml:space="preserve">    件</w:t>
      </w:r>
      <w:r w:rsidRPr="006E2366">
        <w:rPr>
          <w:rFonts w:ascii="標楷體" w:eastAsia="標楷體" w:hAnsi="標楷體" w:hint="eastAsia"/>
          <w:color w:val="000000"/>
          <w:spacing w:val="-2"/>
        </w:rPr>
        <w:t>。</w:t>
      </w:r>
    </w:p>
    <w:p w:rsidR="006E2366" w:rsidRPr="006E2366" w:rsidRDefault="006E2366" w:rsidP="006E2366">
      <w:pPr>
        <w:adjustRightInd w:val="0"/>
        <w:snapToGrid w:val="0"/>
        <w:jc w:val="both"/>
        <w:rPr>
          <w:rFonts w:ascii="標楷體" w:eastAsia="標楷體" w:hAnsi="標楷體"/>
          <w:color w:val="000000"/>
          <w:spacing w:val="-2"/>
        </w:rPr>
      </w:pPr>
      <w:r w:rsidRPr="006E2366">
        <w:rPr>
          <w:rFonts w:ascii="標楷體" w:eastAsia="標楷體" w:hAnsi="標楷體" w:hint="eastAsia"/>
          <w:color w:val="000000"/>
          <w:spacing w:val="-2"/>
        </w:rPr>
        <w:t>(七)</w:t>
      </w:r>
      <w:r w:rsidRPr="006E236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研習結束後</w:t>
      </w:r>
      <w:r w:rsidRPr="006E2366">
        <w:rPr>
          <w:rFonts w:ascii="標楷體" w:eastAsia="標楷體" w:hAnsi="標楷體" w:hint="eastAsia"/>
          <w:color w:val="000000"/>
          <w:spacing w:val="-2"/>
        </w:rPr>
        <w:t>，有關電子結業證書(明)，可來電(07-2361296)或來信</w:t>
      </w:r>
      <w:r w:rsidRPr="006E2366">
        <w:rPr>
          <w:rFonts w:ascii="標楷體" w:eastAsia="標楷體" w:hAnsi="標楷體"/>
          <w:color w:val="000000"/>
          <w:spacing w:val="-2"/>
        </w:rPr>
        <w:br/>
      </w:r>
      <w:r w:rsidRPr="006E2366">
        <w:rPr>
          <w:rFonts w:ascii="標楷體" w:eastAsia="標楷體" w:hAnsi="標楷體" w:hint="eastAsia"/>
          <w:color w:val="000000"/>
          <w:spacing w:val="-2"/>
        </w:rPr>
        <w:t xml:space="preserve">    (school.nknu@gmail.com)洽詢永齡教學認證暨研發中心。</w:t>
      </w:r>
    </w:p>
    <w:p w:rsidR="006E2366" w:rsidRPr="006E2366" w:rsidRDefault="006E2366" w:rsidP="006E2366">
      <w:pPr>
        <w:adjustRightInd w:val="0"/>
        <w:snapToGrid w:val="0"/>
        <w:jc w:val="both"/>
        <w:rPr>
          <w:rFonts w:ascii="標楷體" w:eastAsia="標楷體" w:hAnsi="標楷體"/>
          <w:color w:val="000000"/>
          <w:spacing w:val="-2"/>
        </w:rPr>
      </w:pPr>
      <w:r w:rsidRPr="006E2366">
        <w:rPr>
          <w:rFonts w:ascii="標楷體" w:eastAsia="標楷體" w:hAnsi="標楷體" w:hint="eastAsia"/>
          <w:color w:val="000000"/>
          <w:spacing w:val="-2"/>
        </w:rPr>
        <w:t>(八)以上若有修正亦或進一步了解，可以上</w:t>
      </w:r>
      <w:r w:rsidRPr="006E2366">
        <w:rPr>
          <w:rFonts w:ascii="標楷體" w:eastAsia="標楷體" w:hAnsi="標楷體" w:hint="eastAsia"/>
          <w:b/>
          <w:color w:val="000000"/>
          <w:spacing w:val="-2"/>
        </w:rPr>
        <w:t>永齡教學認證暨研發中心網站</w:t>
      </w:r>
      <w:r w:rsidRPr="006E2366">
        <w:rPr>
          <w:rFonts w:ascii="標楷體" w:eastAsia="標楷體" w:hAnsi="標楷體" w:hint="eastAsia"/>
          <w:color w:val="000000"/>
          <w:spacing w:val="-2"/>
        </w:rPr>
        <w:t>(搜尋關鍵字「永</w:t>
      </w:r>
      <w:r w:rsidRPr="006E2366">
        <w:rPr>
          <w:rFonts w:ascii="標楷體" w:eastAsia="標楷體" w:hAnsi="標楷體"/>
          <w:color w:val="000000"/>
          <w:spacing w:val="-2"/>
        </w:rPr>
        <w:br/>
      </w:r>
      <w:r w:rsidRPr="006E2366">
        <w:rPr>
          <w:rFonts w:ascii="標楷體" w:eastAsia="標楷體" w:hAnsi="標楷體" w:hint="eastAsia"/>
          <w:color w:val="000000"/>
          <w:spacing w:val="-2"/>
        </w:rPr>
        <w:t xml:space="preserve">    齡認證」或</w:t>
      </w:r>
      <w:hyperlink r:id="rId19" w:history="1">
        <w:r w:rsidRPr="006E2366">
          <w:rPr>
            <w:rFonts w:ascii="標楷體" w:eastAsia="標楷體" w:hAnsi="標楷體"/>
            <w:color w:val="000000"/>
            <w:spacing w:val="-2"/>
            <w:u w:val="single"/>
          </w:rPr>
          <w:t>http://ycc.yonglin.org.tw/</w:t>
        </w:r>
      </w:hyperlink>
      <w:r w:rsidRPr="006E2366">
        <w:rPr>
          <w:rFonts w:ascii="標楷體" w:eastAsia="標楷體" w:hAnsi="標楷體" w:hint="eastAsia"/>
          <w:color w:val="000000"/>
        </w:rPr>
        <w:t>)</w:t>
      </w:r>
      <w:r w:rsidRPr="006E2366">
        <w:rPr>
          <w:rFonts w:ascii="標楷體" w:eastAsia="標楷體" w:hAnsi="標楷體" w:hint="eastAsia"/>
          <w:color w:val="000000"/>
          <w:spacing w:val="-2"/>
        </w:rPr>
        <w:t>查詢。</w:t>
      </w:r>
    </w:p>
    <w:p w:rsidR="006E2366" w:rsidRPr="006E2366" w:rsidRDefault="006E2366" w:rsidP="006E2366">
      <w:pPr>
        <w:adjustRightInd w:val="0"/>
        <w:snapToGrid w:val="0"/>
        <w:jc w:val="both"/>
        <w:rPr>
          <w:rFonts w:ascii="標楷體" w:eastAsia="標楷體" w:hAnsi="標楷體"/>
          <w:color w:val="000000"/>
          <w:spacing w:val="-2"/>
        </w:rPr>
      </w:pPr>
      <w:r w:rsidRPr="006E2366">
        <w:rPr>
          <w:rFonts w:ascii="標楷體" w:eastAsia="標楷體" w:hAnsi="標楷體"/>
          <w:color w:val="000000"/>
          <w:spacing w:val="-2"/>
        </w:rPr>
        <w:t>(</w:t>
      </w:r>
      <w:r w:rsidRPr="006E2366">
        <w:rPr>
          <w:rFonts w:ascii="標楷體" w:eastAsia="標楷體" w:hAnsi="標楷體" w:hint="eastAsia"/>
          <w:color w:val="000000"/>
          <w:spacing w:val="-2"/>
        </w:rPr>
        <w:t>九</w:t>
      </w:r>
      <w:r w:rsidRPr="006E2366">
        <w:rPr>
          <w:rFonts w:ascii="標楷體" w:eastAsia="標楷體" w:hAnsi="標楷體"/>
          <w:color w:val="000000"/>
          <w:spacing w:val="-2"/>
        </w:rPr>
        <w:t>)</w:t>
      </w:r>
      <w:r w:rsidRPr="006E2366">
        <w:rPr>
          <w:rFonts w:ascii="標楷體" w:eastAsia="標楷體" w:hAnsi="標楷體" w:hint="eastAsia"/>
          <w:color w:val="000000"/>
          <w:spacing w:val="-2"/>
        </w:rPr>
        <w:t>授業完成本課程，已取得結業證書，國民小學進行補救教學者，應配合安排受輔學生參</w:t>
      </w:r>
      <w:r w:rsidRPr="006E2366">
        <w:rPr>
          <w:rFonts w:ascii="標楷體" w:eastAsia="標楷體" w:hAnsi="標楷體"/>
          <w:color w:val="000000"/>
          <w:spacing w:val="-2"/>
        </w:rPr>
        <w:br/>
      </w:r>
      <w:r w:rsidRPr="006E2366">
        <w:rPr>
          <w:rFonts w:ascii="標楷體" w:eastAsia="標楷體" w:hAnsi="標楷體" w:hint="eastAsia"/>
          <w:color w:val="000000"/>
          <w:spacing w:val="-2"/>
        </w:rPr>
        <w:t xml:space="preserve">    與各次篩選測驗（未通過者持續參與成長測驗），並能確實了解「國民小學及國民中學</w:t>
      </w:r>
      <w:r w:rsidRPr="006E2366">
        <w:rPr>
          <w:rFonts w:ascii="標楷體" w:eastAsia="標楷體" w:hAnsi="標楷體"/>
          <w:color w:val="000000"/>
          <w:spacing w:val="-2"/>
        </w:rPr>
        <w:br/>
      </w:r>
      <w:r w:rsidRPr="006E2366">
        <w:rPr>
          <w:rFonts w:ascii="標楷體" w:eastAsia="標楷體" w:hAnsi="標楷體" w:hint="eastAsia"/>
          <w:color w:val="000000"/>
          <w:spacing w:val="-2"/>
        </w:rPr>
        <w:t xml:space="preserve">    補救教學科技化評量系統」相關診斷結果報告功能及於學生學習與教學課程設計之運</w:t>
      </w:r>
      <w:r w:rsidRPr="006E2366">
        <w:rPr>
          <w:rFonts w:ascii="標楷體" w:eastAsia="標楷體" w:hAnsi="標楷體"/>
          <w:color w:val="000000"/>
          <w:spacing w:val="-2"/>
        </w:rPr>
        <w:br/>
      </w:r>
      <w:r w:rsidRPr="006E2366">
        <w:rPr>
          <w:rFonts w:ascii="標楷體" w:eastAsia="標楷體" w:hAnsi="標楷體" w:hint="eastAsia"/>
          <w:color w:val="000000"/>
          <w:spacing w:val="-2"/>
        </w:rPr>
        <w:t xml:space="preserve">    用。</w:t>
      </w:r>
    </w:p>
    <w:p w:rsidR="006E2366" w:rsidRPr="006E2366" w:rsidRDefault="006E2366" w:rsidP="006E2366">
      <w:pPr>
        <w:adjustRightInd w:val="0"/>
        <w:snapToGrid w:val="0"/>
        <w:rPr>
          <w:rFonts w:ascii="標楷體" w:eastAsia="標楷體" w:hAnsi="標楷體"/>
          <w:color w:val="000000"/>
          <w:spacing w:val="-2"/>
        </w:rPr>
      </w:pPr>
      <w:r w:rsidRPr="006E2366">
        <w:rPr>
          <w:rFonts w:ascii="標楷體" w:eastAsia="標楷體" w:hAnsi="標楷體" w:hint="eastAsia"/>
          <w:color w:val="000000"/>
          <w:spacing w:val="-6"/>
          <w:szCs w:val="28"/>
        </w:rPr>
        <w:t>(</w:t>
      </w:r>
      <w:r w:rsidRPr="006E2366">
        <w:rPr>
          <w:rFonts w:ascii="標楷體" w:eastAsia="標楷體" w:hAnsi="標楷體" w:hint="eastAsia"/>
          <w:color w:val="000000"/>
          <w:spacing w:val="-2"/>
        </w:rPr>
        <w:t>十</w:t>
      </w:r>
      <w:r w:rsidRPr="006E2366">
        <w:rPr>
          <w:rFonts w:ascii="標楷體" w:eastAsia="標楷體" w:hAnsi="標楷體"/>
          <w:color w:val="000000"/>
          <w:spacing w:val="-2"/>
        </w:rPr>
        <w:t>)</w:t>
      </w:r>
      <w:r w:rsidRPr="006E2366">
        <w:rPr>
          <w:rFonts w:ascii="標楷體" w:eastAsia="標楷體" w:hAnsi="標楷體" w:hint="eastAsia"/>
          <w:color w:val="000000"/>
          <w:spacing w:val="-2"/>
        </w:rPr>
        <w:t>選用永齡國語或數學教材，相關前測測驗及教材選用方式，請參閱附件二、附件三。</w:t>
      </w:r>
    </w:p>
    <w:p w:rsidR="006E2366" w:rsidRPr="006E2366" w:rsidRDefault="006E2366" w:rsidP="006E2366">
      <w:pPr>
        <w:adjustRightInd w:val="0"/>
        <w:snapToGrid w:val="0"/>
        <w:rPr>
          <w:rFonts w:ascii="標楷體" w:eastAsia="標楷體" w:hAnsi="標楷體"/>
          <w:color w:val="000000"/>
          <w:spacing w:val="-2"/>
        </w:rPr>
      </w:pPr>
      <w:r w:rsidRPr="006E2366">
        <w:rPr>
          <w:rFonts w:ascii="標楷體" w:eastAsia="標楷體" w:hAnsi="標楷體" w:hint="eastAsia"/>
          <w:color w:val="000000"/>
          <w:spacing w:val="-6"/>
          <w:szCs w:val="28"/>
        </w:rPr>
        <w:t>(</w:t>
      </w:r>
      <w:r w:rsidRPr="006E2366">
        <w:rPr>
          <w:rFonts w:ascii="標楷體" w:eastAsia="標楷體" w:hAnsi="標楷體" w:hint="eastAsia"/>
          <w:color w:val="000000"/>
          <w:spacing w:val="-2"/>
        </w:rPr>
        <w:t>十一</w:t>
      </w:r>
      <w:r w:rsidRPr="006E2366">
        <w:rPr>
          <w:rFonts w:ascii="標楷體" w:eastAsia="標楷體" w:hAnsi="標楷體"/>
          <w:color w:val="000000"/>
          <w:spacing w:val="-2"/>
        </w:rPr>
        <w:t>)</w:t>
      </w:r>
      <w:r w:rsidRPr="006E2366">
        <w:rPr>
          <w:rFonts w:ascii="標楷體" w:eastAsia="標楷體" w:hAnsi="標楷體" w:hint="eastAsia"/>
          <w:color w:val="000000"/>
          <w:spacing w:val="-2"/>
        </w:rPr>
        <w:t>上述學員之權利義務若有未盡事宜，可向永齡教學認證暨研發中心提出，並經永齡教</w:t>
      </w:r>
      <w:r w:rsidRPr="006E2366">
        <w:rPr>
          <w:rFonts w:ascii="標楷體" w:eastAsia="標楷體" w:hAnsi="標楷體"/>
          <w:color w:val="000000"/>
          <w:spacing w:val="-2"/>
        </w:rPr>
        <w:br/>
      </w:r>
      <w:r w:rsidRPr="006E2366">
        <w:rPr>
          <w:rFonts w:ascii="標楷體" w:eastAsia="標楷體" w:hAnsi="標楷體" w:hint="eastAsia"/>
          <w:color w:val="000000"/>
          <w:spacing w:val="-2"/>
        </w:rPr>
        <w:t xml:space="preserve">      學認證暨研發中心認定核可後，具變更之權利，特訂定本要點。</w:t>
      </w:r>
    </w:p>
    <w:p w:rsidR="006E2366" w:rsidRPr="006E2366" w:rsidRDefault="006E2366" w:rsidP="006E2366">
      <w:pPr>
        <w:adjustRightInd w:val="0"/>
        <w:snapToGrid w:val="0"/>
        <w:rPr>
          <w:rFonts w:ascii="標楷體" w:eastAsia="標楷體" w:hAnsi="標楷體"/>
          <w:color w:val="000000"/>
          <w:spacing w:val="-2"/>
        </w:rPr>
      </w:pPr>
    </w:p>
    <w:p w:rsidR="006E2366" w:rsidRPr="006E2366" w:rsidRDefault="006E2366" w:rsidP="006E2366">
      <w:pPr>
        <w:spacing w:afterLines="100" w:line="360" w:lineRule="exact"/>
        <w:rPr>
          <w:rFonts w:ascii="標楷體" w:eastAsia="標楷體" w:hAnsi="標楷體"/>
          <w:b/>
          <w:color w:val="000000"/>
          <w:sz w:val="20"/>
          <w:szCs w:val="20"/>
        </w:rPr>
      </w:pPr>
    </w:p>
    <w:p w:rsidR="006E2366" w:rsidRPr="006E2366" w:rsidRDefault="006E2366" w:rsidP="006E2366">
      <w:pPr>
        <w:spacing w:afterLines="100" w:line="360" w:lineRule="exact"/>
        <w:rPr>
          <w:rFonts w:ascii="標楷體" w:eastAsia="標楷體" w:hAnsi="標楷體"/>
          <w:b/>
          <w:color w:val="000000"/>
          <w:sz w:val="20"/>
          <w:szCs w:val="20"/>
        </w:rPr>
      </w:pPr>
    </w:p>
    <w:p w:rsidR="006E2366" w:rsidRPr="006E2366" w:rsidRDefault="006E2366" w:rsidP="006E2366">
      <w:pPr>
        <w:spacing w:afterLines="100" w:line="360" w:lineRule="exact"/>
        <w:rPr>
          <w:rFonts w:ascii="標楷體" w:eastAsia="標楷體" w:hAnsi="標楷體" w:hint="eastAsia"/>
          <w:b/>
          <w:color w:val="000000"/>
          <w:sz w:val="20"/>
          <w:szCs w:val="20"/>
        </w:rPr>
      </w:pPr>
    </w:p>
    <w:p w:rsidR="006E2366" w:rsidRPr="006E2366" w:rsidRDefault="006E2366" w:rsidP="006E2366">
      <w:pPr>
        <w:spacing w:afterLines="100" w:line="360" w:lineRule="exact"/>
        <w:rPr>
          <w:rFonts w:ascii="標楷體" w:eastAsia="標楷體" w:hAnsi="標楷體" w:hint="eastAsia"/>
          <w:b/>
          <w:color w:val="000000"/>
          <w:sz w:val="20"/>
          <w:szCs w:val="20"/>
        </w:rPr>
      </w:pPr>
    </w:p>
    <w:p w:rsidR="006E2366" w:rsidRPr="006E2366" w:rsidRDefault="006E2366" w:rsidP="006E2366">
      <w:pPr>
        <w:spacing w:afterLines="100" w:line="360" w:lineRule="exact"/>
        <w:rPr>
          <w:rFonts w:eastAsia="標楷體"/>
          <w:b/>
          <w:color w:val="000000"/>
          <w:sz w:val="20"/>
          <w:szCs w:val="20"/>
        </w:rPr>
      </w:pPr>
    </w:p>
    <w:p w:rsidR="006E2366" w:rsidRPr="006E2366" w:rsidRDefault="006E2366" w:rsidP="006E2366">
      <w:pPr>
        <w:spacing w:afterLines="100" w:line="360" w:lineRule="exact"/>
        <w:rPr>
          <w:rFonts w:eastAsia="標楷體"/>
          <w:b/>
          <w:color w:val="000000"/>
          <w:sz w:val="20"/>
          <w:szCs w:val="20"/>
        </w:rPr>
      </w:pPr>
    </w:p>
    <w:p w:rsidR="006E2366" w:rsidRPr="006E2366" w:rsidRDefault="006E2366" w:rsidP="006E2366">
      <w:pPr>
        <w:widowControl/>
        <w:rPr>
          <w:rFonts w:ascii="微軟正黑體" w:eastAsia="微軟正黑體" w:hAnsi="微軟正黑體"/>
          <w:b/>
          <w:color w:val="000000"/>
          <w:sz w:val="28"/>
          <w:szCs w:val="28"/>
          <w:bdr w:val="single" w:sz="4" w:space="0" w:color="auto"/>
        </w:rPr>
      </w:pPr>
      <w:r w:rsidRPr="006E2366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附件</w:t>
      </w:r>
      <w:r w:rsidR="0042486A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三</w:t>
      </w:r>
    </w:p>
    <w:p w:rsidR="006E2366" w:rsidRPr="006E2366" w:rsidRDefault="006E2366" w:rsidP="006E2366">
      <w:pPr>
        <w:jc w:val="center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 w:hint="eastAsia"/>
          <w:b/>
          <w:color w:val="000000"/>
          <w:sz w:val="28"/>
          <w:szCs w:val="28"/>
        </w:rPr>
        <w:t>財團法人「永齡慈善」教育基金會</w:t>
      </w:r>
      <w:r w:rsidRPr="006E2366">
        <w:rPr>
          <w:rFonts w:ascii="標楷體" w:eastAsia="標楷體" w:hAnsi="標楷體"/>
          <w:b/>
          <w:color w:val="000000"/>
          <w:sz w:val="28"/>
          <w:szCs w:val="28"/>
        </w:rPr>
        <w:t>-</w:t>
      </w:r>
      <w:r w:rsidRPr="006E2366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國語科</w:t>
      </w:r>
      <w:r w:rsidRPr="006E2366">
        <w:rPr>
          <w:rFonts w:ascii="標楷體" w:eastAsia="標楷體" w:hAnsi="標楷體" w:hint="eastAsia"/>
          <w:b/>
          <w:color w:val="000000"/>
          <w:sz w:val="28"/>
          <w:szCs w:val="28"/>
        </w:rPr>
        <w:t>教材使用說明</w:t>
      </w:r>
    </w:p>
    <w:p w:rsidR="006E2366" w:rsidRPr="006E2366" w:rsidRDefault="006E2366" w:rsidP="006E2366">
      <w:pPr>
        <w:spacing w:line="500" w:lineRule="exact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 w:hint="eastAsia"/>
          <w:b/>
          <w:color w:val="000000"/>
        </w:rPr>
        <w:t>一、教材說明</w:t>
      </w:r>
    </w:p>
    <w:p w:rsidR="006E2366" w:rsidRPr="006E2366" w:rsidRDefault="006E2366" w:rsidP="006E2366">
      <w:pPr>
        <w:spacing w:line="500" w:lineRule="exact"/>
        <w:jc w:val="both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 w:hint="eastAsia"/>
          <w:color w:val="000000"/>
        </w:rPr>
        <w:t xml:space="preserve">    </w:t>
      </w:r>
      <w:r w:rsidRPr="006E2366">
        <w:rPr>
          <w:rFonts w:ascii="標楷體" w:eastAsia="標楷體" w:hAnsi="標楷體"/>
          <w:color w:val="000000"/>
        </w:rPr>
        <w:t>永齡國語文教材是依據國小學生的應習得能力做教學設計，為包裹式教學，包含文章理解、生字、生詞、寫作等學習。教材種類分成三種，一為《ㄅㄆㄇ注音教材》，供小一前十週的注音學習；二為《奇妙文字國系列》，著重字詞的學習；三為《奇妙閱讀村系列》，著重閱讀策略的學習。</w:t>
      </w:r>
    </w:p>
    <w:p w:rsidR="006E2366" w:rsidRPr="006E2366" w:rsidRDefault="006E2366" w:rsidP="006E2366">
      <w:pPr>
        <w:spacing w:line="500" w:lineRule="exact"/>
        <w:rPr>
          <w:rFonts w:ascii="標楷體" w:eastAsia="標楷體" w:hAnsi="標楷體"/>
          <w:b/>
          <w:color w:val="000000"/>
        </w:rPr>
      </w:pPr>
      <w:r w:rsidRPr="006E2366">
        <w:rPr>
          <w:rFonts w:ascii="標楷體" w:eastAsia="標楷體" w:hAnsi="標楷體" w:hint="eastAsia"/>
          <w:b/>
          <w:color w:val="000000"/>
        </w:rPr>
        <w:t>二、教材選用參考</w:t>
      </w:r>
    </w:p>
    <w:p w:rsidR="006E2366" w:rsidRPr="006E2366" w:rsidRDefault="006E2366" w:rsidP="006E2366">
      <w:pPr>
        <w:spacing w:line="500" w:lineRule="exact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 w:hint="eastAsia"/>
          <w:color w:val="000000"/>
        </w:rPr>
        <w:t xml:space="preserve">    </w:t>
      </w:r>
      <w:r w:rsidRPr="006E2366">
        <w:rPr>
          <w:rFonts w:ascii="標楷體" w:eastAsia="標楷體" w:hAnsi="標楷體"/>
          <w:color w:val="000000"/>
        </w:rPr>
        <w:t>教材選用建議：請根據學生的能力及學習狀況調整教材選用的冊別，下表「建議使用的年級」僅供參考，非絕對執行。例如：</w:t>
      </w:r>
    </w:p>
    <w:p w:rsidR="006E2366" w:rsidRPr="006E2366" w:rsidRDefault="006E2366" w:rsidP="006E2366">
      <w:pPr>
        <w:spacing w:line="500" w:lineRule="exact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/>
          <w:color w:val="000000"/>
        </w:rPr>
        <w:t>（1）碰到學生「注音學習」有困難：若是小一小二的學生，建議可將《ㄅㄆㄇ注音王國》做補充教材。小三到小六的學生，建議只使用注音教材內的注音記憶術卡，利用記憶術卡快速複習不熟悉的注音符號即可。</w:t>
      </w:r>
    </w:p>
    <w:p w:rsidR="006E2366" w:rsidRPr="006E2366" w:rsidRDefault="006E2366" w:rsidP="006E2366">
      <w:pPr>
        <w:spacing w:line="500" w:lineRule="exact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/>
          <w:color w:val="000000"/>
        </w:rPr>
        <w:t>（2）碰到學「生字詞學習」有困難：若是小一到小三的學生，可以直接使用奇妙文字國系列。小四到小六的學生，建議從奇妙文字國4及奇妙文字國5開始，建立學生的字詞</w:t>
      </w:r>
    </w:p>
    <w:p w:rsidR="006E2366" w:rsidRPr="006E2366" w:rsidRDefault="006E2366" w:rsidP="006E2366">
      <w:pPr>
        <w:spacing w:line="500" w:lineRule="exact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/>
          <w:color w:val="000000"/>
        </w:rPr>
        <w:t>規則後再進入閱讀教材。</w:t>
      </w:r>
    </w:p>
    <w:p w:rsidR="006E2366" w:rsidRPr="006E2366" w:rsidRDefault="006E2366" w:rsidP="006E2366">
      <w:pPr>
        <w:spacing w:line="500" w:lineRule="exact"/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/>
          <w:color w:val="000000"/>
        </w:rPr>
        <w:t>（3）碰到學生「閱讀理解」有困難：若是小一到小三的學生，可以直接使用奇妙文字國系列。小四到小六的學生，需一併評估其字詞能力，若字詞也有困難，建議從奇妙文字國4及奇妙文字國5開始，在此階段加強字詞學習及閱讀的基礎能力。也可以依據學生的需求選用，如不會抓重點，可選擇摘要策略的教材；讀不懂文章隱含意思，可選擇教推論策略的教材。</w:t>
      </w: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 w:hint="eastAsia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 w:hint="eastAsia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tbl>
      <w:tblPr>
        <w:tblW w:w="10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/>
      </w:tblPr>
      <w:tblGrid>
        <w:gridCol w:w="1757"/>
        <w:gridCol w:w="1276"/>
        <w:gridCol w:w="4200"/>
        <w:gridCol w:w="2798"/>
      </w:tblGrid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冊別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建議</w:t>
            </w:r>
          </w:p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使用年級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教學重點</w:t>
            </w:r>
          </w:p>
        </w:tc>
        <w:tc>
          <w:tcPr>
            <w:tcW w:w="2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備註</w:t>
            </w: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ㄅㄆㄇ</w:t>
            </w:r>
          </w:p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注音王國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一上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注音符號的認讀、拼音、書寫等</w:t>
            </w:r>
          </w:p>
        </w:tc>
        <w:tc>
          <w:tcPr>
            <w:tcW w:w="27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小一前十週使用，或是針對注音符號較弱的學生。</w:t>
            </w:r>
          </w:p>
        </w:tc>
      </w:tr>
      <w:tr w:rsidR="006E2366" w:rsidRPr="006E2366" w:rsidTr="00196A08">
        <w:trPr>
          <w:trHeight w:val="363"/>
          <w:jc w:val="center"/>
        </w:trPr>
        <w:tc>
          <w:tcPr>
            <w:tcW w:w="175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奇妙文字國</w:t>
            </w:r>
            <w:r w:rsidRPr="006E2366">
              <w:rPr>
                <w:rFonts w:eastAsia="標楷體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一下</w:t>
            </w:r>
          </w:p>
        </w:tc>
        <w:tc>
          <w:tcPr>
            <w:tcW w:w="4200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識字為主，文章結構、提問為輔</w:t>
            </w:r>
          </w:p>
        </w:tc>
        <w:tc>
          <w:tcPr>
            <w:tcW w:w="2798" w:type="dxa"/>
            <w:vMerge w:val="restart"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依照建議使用年級選擇教材，但若老師在教學完一單元後，發現該冊對學生過難或過簡單，可適時調整冊別。</w:t>
            </w: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奇妙文字國</w:t>
            </w:r>
            <w:r w:rsidRPr="006E2366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二上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識字為主，文章結構、提問為輔</w:t>
            </w:r>
          </w:p>
        </w:tc>
        <w:tc>
          <w:tcPr>
            <w:tcW w:w="279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88"/>
          <w:jc w:val="center"/>
        </w:trPr>
        <w:tc>
          <w:tcPr>
            <w:tcW w:w="175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奇妙文字國</w:t>
            </w:r>
            <w:r w:rsidRPr="006E2366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二下</w:t>
            </w:r>
          </w:p>
        </w:tc>
        <w:tc>
          <w:tcPr>
            <w:tcW w:w="4200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識字為主，文章結構、提問為輔</w:t>
            </w:r>
          </w:p>
        </w:tc>
        <w:tc>
          <w:tcPr>
            <w:tcW w:w="2798" w:type="dxa"/>
            <w:vMerge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奇妙文字國</w:t>
            </w:r>
            <w:r w:rsidRPr="006E2366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三上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識字為主，文章結構、提問為輔</w:t>
            </w:r>
          </w:p>
        </w:tc>
        <w:tc>
          <w:tcPr>
            <w:tcW w:w="279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奇妙文字國</w:t>
            </w:r>
            <w:r w:rsidRPr="006E2366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三下</w:t>
            </w:r>
          </w:p>
        </w:tc>
        <w:tc>
          <w:tcPr>
            <w:tcW w:w="4200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識字為主，文章結構、提問為輔</w:t>
            </w:r>
          </w:p>
        </w:tc>
        <w:tc>
          <w:tcPr>
            <w:tcW w:w="2798" w:type="dxa"/>
            <w:vMerge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奇妙閱讀村</w:t>
            </w:r>
            <w:r w:rsidRPr="006E2366">
              <w:rPr>
                <w:rFonts w:eastAsia="標楷體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四上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閱讀理解策略（摘要：時間序列圖、主題細節圖）、寫作為主，字詞為輔</w:t>
            </w:r>
          </w:p>
        </w:tc>
        <w:tc>
          <w:tcPr>
            <w:tcW w:w="279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因《奇妙閱讀村》系列偏重閱讀理解策略及寫作教學，難度較高。建議老師評估學生程度選擇教材冊別，不一定要依照使用年級挑選。</w:t>
            </w:r>
            <w:r w:rsidRPr="006E2366">
              <w:rPr>
                <w:rFonts w:eastAsia="標楷體"/>
                <w:b/>
                <w:color w:val="000000"/>
              </w:rPr>
              <w:t>若學生完全沒有閱讀理解策略的概念，或之前未接觸永齡國語文教材，建議可以從《奇妙閱讀村</w:t>
            </w:r>
            <w:r w:rsidRPr="006E2366">
              <w:rPr>
                <w:rFonts w:eastAsia="標楷體"/>
                <w:b/>
                <w:color w:val="000000"/>
              </w:rPr>
              <w:t>1</w:t>
            </w:r>
            <w:r w:rsidRPr="006E2366">
              <w:rPr>
                <w:rFonts w:eastAsia="標楷體"/>
                <w:b/>
                <w:color w:val="000000"/>
              </w:rPr>
              <w:t>》開始。</w:t>
            </w:r>
          </w:p>
        </w:tc>
      </w:tr>
      <w:tr w:rsidR="006E2366" w:rsidRPr="006E2366" w:rsidTr="00196A08">
        <w:trPr>
          <w:trHeight w:val="388"/>
          <w:jc w:val="center"/>
        </w:trPr>
        <w:tc>
          <w:tcPr>
            <w:tcW w:w="175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奇妙閱讀村</w:t>
            </w:r>
            <w:r w:rsidRPr="006E2366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四下</w:t>
            </w:r>
          </w:p>
        </w:tc>
        <w:tc>
          <w:tcPr>
            <w:tcW w:w="4200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閱讀理解策略（推論：找支持理由；摘要：比較異同）、寫作為主，字詞為輔</w:t>
            </w:r>
          </w:p>
        </w:tc>
        <w:tc>
          <w:tcPr>
            <w:tcW w:w="2798" w:type="dxa"/>
            <w:vMerge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奇妙閱讀村</w:t>
            </w:r>
            <w:r w:rsidRPr="006E2366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五上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閱讀理解策略（摘要：故事順序圖、問題解決圖）、寫作為主，字詞為輔</w:t>
            </w:r>
          </w:p>
        </w:tc>
        <w:tc>
          <w:tcPr>
            <w:tcW w:w="279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奇妙閱讀村</w:t>
            </w:r>
            <w:r w:rsidRPr="006E2366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五下</w:t>
            </w:r>
          </w:p>
        </w:tc>
        <w:tc>
          <w:tcPr>
            <w:tcW w:w="4200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閱讀理解策略（推論：人物特質、人物內外特質）、寫作為主，字詞為輔</w:t>
            </w:r>
          </w:p>
        </w:tc>
        <w:tc>
          <w:tcPr>
            <w:tcW w:w="2798" w:type="dxa"/>
            <w:vMerge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奇妙閱讀村</w:t>
            </w:r>
            <w:r w:rsidRPr="006E2366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六上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閱讀理解策略（自問自答：故事體）、寫作為主，字詞為輔</w:t>
            </w:r>
          </w:p>
        </w:tc>
        <w:tc>
          <w:tcPr>
            <w:tcW w:w="279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88"/>
          <w:jc w:val="center"/>
        </w:trPr>
        <w:tc>
          <w:tcPr>
            <w:tcW w:w="175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奇妙閱讀村</w:t>
            </w:r>
            <w:r w:rsidRPr="006E2366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六下</w:t>
            </w:r>
          </w:p>
        </w:tc>
        <w:tc>
          <w:tcPr>
            <w:tcW w:w="4200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閱讀理解策略（自問自答：說明文）、寫作為主，字詞為輔</w:t>
            </w:r>
          </w:p>
        </w:tc>
        <w:tc>
          <w:tcPr>
            <w:tcW w:w="2798" w:type="dxa"/>
            <w:vMerge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國字銀行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通用</w:t>
            </w:r>
          </w:p>
        </w:tc>
        <w:tc>
          <w:tcPr>
            <w:tcW w:w="4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為紀錄單形式，讓學生收集、寫下某部件的字族。</w:t>
            </w:r>
          </w:p>
        </w:tc>
        <w:tc>
          <w:tcPr>
            <w:tcW w:w="27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E2366" w:rsidRPr="006E2366" w:rsidTr="00196A08">
        <w:trPr>
          <w:trHeight w:val="374"/>
          <w:jc w:val="center"/>
        </w:trPr>
        <w:tc>
          <w:tcPr>
            <w:tcW w:w="175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6E2366">
              <w:rPr>
                <w:rFonts w:eastAsia="標楷體"/>
                <w:b/>
                <w:bCs/>
                <w:color w:val="000000"/>
              </w:rPr>
              <w:t>閱讀閱快樂</w:t>
            </w:r>
          </w:p>
        </w:tc>
        <w:tc>
          <w:tcPr>
            <w:tcW w:w="1276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通用</w:t>
            </w:r>
          </w:p>
        </w:tc>
        <w:tc>
          <w:tcPr>
            <w:tcW w:w="4200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both"/>
              <w:rPr>
                <w:rFonts w:eastAsia="標楷體"/>
                <w:color w:val="000000"/>
              </w:rPr>
            </w:pPr>
            <w:r w:rsidRPr="006E2366">
              <w:rPr>
                <w:rFonts w:eastAsia="標楷體"/>
                <w:color w:val="000000"/>
              </w:rPr>
              <w:t>為紀錄單形式，讓學生記錄閱讀的課外書籍名稱、字數。</w:t>
            </w:r>
          </w:p>
        </w:tc>
        <w:tc>
          <w:tcPr>
            <w:tcW w:w="2798" w:type="dxa"/>
            <w:shd w:val="clear" w:color="auto" w:fill="E6EED5"/>
            <w:vAlign w:val="center"/>
          </w:tcPr>
          <w:p w:rsidR="006E2366" w:rsidRPr="006E2366" w:rsidRDefault="006E2366" w:rsidP="006E2366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</w:p>
    <w:p w:rsidR="006E2366" w:rsidRPr="006E2366" w:rsidRDefault="006E2366" w:rsidP="006E2366">
      <w:pPr>
        <w:rPr>
          <w:rFonts w:ascii="標楷體" w:eastAsia="標楷體" w:hAnsi="標楷體"/>
          <w:b/>
          <w:color w:val="000000"/>
        </w:rPr>
      </w:pPr>
      <w:r w:rsidRPr="006E2366">
        <w:rPr>
          <w:rFonts w:ascii="標楷體" w:eastAsia="標楷體" w:hAnsi="標楷體" w:hint="eastAsia"/>
          <w:b/>
          <w:color w:val="000000"/>
        </w:rPr>
        <w:t>三、結語</w:t>
      </w:r>
    </w:p>
    <w:p w:rsidR="006E2366" w:rsidRPr="006E2366" w:rsidRDefault="006E2366" w:rsidP="006E2366">
      <w:pPr>
        <w:rPr>
          <w:rFonts w:ascii="標楷體" w:eastAsia="標楷體" w:hAnsi="標楷體"/>
          <w:color w:val="000000"/>
        </w:rPr>
      </w:pPr>
      <w:r w:rsidRPr="006E2366">
        <w:rPr>
          <w:rFonts w:ascii="標楷體" w:eastAsia="標楷體" w:hAnsi="標楷體" w:hint="eastAsia"/>
          <w:color w:val="000000"/>
        </w:rPr>
        <w:t xml:space="preserve">    </w:t>
      </w:r>
      <w:r w:rsidRPr="006E2366">
        <w:rPr>
          <w:rFonts w:ascii="標楷體" w:eastAsia="標楷體" w:hAnsi="標楷體"/>
          <w:color w:val="000000"/>
        </w:rPr>
        <w:t>國語教材可以根據學生的年級選用，也可以根據學生的學習需求選用，建議老師先翻閱教材並結合學生的需求，再決定使用的教材冊別。</w:t>
      </w:r>
    </w:p>
    <w:p w:rsidR="006E2366" w:rsidRPr="006E2366" w:rsidRDefault="006E2366" w:rsidP="006E2366">
      <w:pPr>
        <w:tabs>
          <w:tab w:val="left" w:pos="9214"/>
        </w:tabs>
        <w:adjustRightInd w:val="0"/>
        <w:snapToGrid w:val="0"/>
        <w:spacing w:line="600" w:lineRule="exact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6E2366" w:rsidRDefault="006E2366" w:rsidP="0075467B">
      <w:pPr>
        <w:spacing w:beforeLines="50" w:line="400" w:lineRule="exact"/>
        <w:ind w:left="480" w:hangingChars="200" w:hanging="480"/>
        <w:rPr>
          <w:rFonts w:ascii="標楷體" w:eastAsia="標楷體" w:hAnsi="標楷體"/>
          <w:szCs w:val="24"/>
        </w:rPr>
      </w:pPr>
    </w:p>
    <w:p w:rsidR="00B96748" w:rsidRDefault="00B96748" w:rsidP="0075467B">
      <w:pPr>
        <w:spacing w:beforeLines="50" w:line="400" w:lineRule="exact"/>
        <w:ind w:left="480" w:hangingChars="200" w:hanging="480"/>
        <w:rPr>
          <w:rFonts w:ascii="標楷體" w:eastAsia="標楷體" w:hAnsi="標楷體"/>
          <w:szCs w:val="24"/>
        </w:rPr>
      </w:pPr>
    </w:p>
    <w:p w:rsidR="00B96748" w:rsidRPr="006E2366" w:rsidRDefault="00B96748" w:rsidP="0075467B">
      <w:pPr>
        <w:spacing w:beforeLines="50" w:line="400" w:lineRule="exact"/>
        <w:ind w:left="480" w:hangingChars="200" w:hanging="480"/>
        <w:rPr>
          <w:rFonts w:ascii="標楷體" w:eastAsia="標楷體" w:hAnsi="標楷體" w:hint="eastAsia"/>
          <w:szCs w:val="24"/>
        </w:rPr>
      </w:pPr>
    </w:p>
    <w:sectPr w:rsidR="00B96748" w:rsidRPr="006E2366" w:rsidSect="00C506DF">
      <w:footerReference w:type="default" r:id="rId20"/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AF4" w:rsidRDefault="00D97AF4" w:rsidP="00675546">
      <w:r>
        <w:separator/>
      </w:r>
    </w:p>
  </w:endnote>
  <w:endnote w:type="continuationSeparator" w:id="0">
    <w:p w:rsidR="00D97AF4" w:rsidRDefault="00D97AF4" w:rsidP="0067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4A" w:rsidRDefault="00DB104A">
    <w:pPr>
      <w:pStyle w:val="aa"/>
      <w:jc w:val="center"/>
    </w:pPr>
    <w:fldSimple w:instr="PAGE   \* MERGEFORMAT">
      <w:r w:rsidR="00B621DF" w:rsidRPr="00B621DF">
        <w:rPr>
          <w:noProof/>
          <w:lang w:val="zh-TW"/>
        </w:rPr>
        <w:t>9</w:t>
      </w:r>
    </w:fldSimple>
  </w:p>
  <w:p w:rsidR="00DB104A" w:rsidRDefault="00DB10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AF4" w:rsidRDefault="00D97AF4" w:rsidP="00675546">
      <w:r>
        <w:separator/>
      </w:r>
    </w:p>
  </w:footnote>
  <w:footnote w:type="continuationSeparator" w:id="0">
    <w:p w:rsidR="00D97AF4" w:rsidRDefault="00D97AF4" w:rsidP="00675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7549"/>
    <w:multiLevelType w:val="hybridMultilevel"/>
    <w:tmpl w:val="D51C1D44"/>
    <w:lvl w:ilvl="0" w:tplc="5AA499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49B"/>
    <w:rsid w:val="0000270C"/>
    <w:rsid w:val="00013C00"/>
    <w:rsid w:val="0001507C"/>
    <w:rsid w:val="000162E7"/>
    <w:rsid w:val="00021F7E"/>
    <w:rsid w:val="0002503F"/>
    <w:rsid w:val="000347A6"/>
    <w:rsid w:val="00047657"/>
    <w:rsid w:val="00054A35"/>
    <w:rsid w:val="0006406A"/>
    <w:rsid w:val="000B5936"/>
    <w:rsid w:val="000C711A"/>
    <w:rsid w:val="000E52F2"/>
    <w:rsid w:val="000F1881"/>
    <w:rsid w:val="000F5966"/>
    <w:rsid w:val="001047CF"/>
    <w:rsid w:val="00111AB7"/>
    <w:rsid w:val="00147A43"/>
    <w:rsid w:val="00150597"/>
    <w:rsid w:val="00170EF3"/>
    <w:rsid w:val="001849B8"/>
    <w:rsid w:val="00185DFD"/>
    <w:rsid w:val="00196A08"/>
    <w:rsid w:val="00197A89"/>
    <w:rsid w:val="001B0FE7"/>
    <w:rsid w:val="001B6C08"/>
    <w:rsid w:val="001C45E8"/>
    <w:rsid w:val="00200C7E"/>
    <w:rsid w:val="002054BB"/>
    <w:rsid w:val="00244E44"/>
    <w:rsid w:val="002A769C"/>
    <w:rsid w:val="002B3FBD"/>
    <w:rsid w:val="002E1FB1"/>
    <w:rsid w:val="00312855"/>
    <w:rsid w:val="003207B0"/>
    <w:rsid w:val="00325C78"/>
    <w:rsid w:val="0034042F"/>
    <w:rsid w:val="00356116"/>
    <w:rsid w:val="003636D5"/>
    <w:rsid w:val="00390366"/>
    <w:rsid w:val="003B4532"/>
    <w:rsid w:val="003B753D"/>
    <w:rsid w:val="003C12A5"/>
    <w:rsid w:val="003D0628"/>
    <w:rsid w:val="003E073F"/>
    <w:rsid w:val="003E1310"/>
    <w:rsid w:val="003F404C"/>
    <w:rsid w:val="00413845"/>
    <w:rsid w:val="00413FBD"/>
    <w:rsid w:val="00422993"/>
    <w:rsid w:val="00423F93"/>
    <w:rsid w:val="0042486A"/>
    <w:rsid w:val="004261F4"/>
    <w:rsid w:val="00432012"/>
    <w:rsid w:val="00436A07"/>
    <w:rsid w:val="0044039E"/>
    <w:rsid w:val="004438CA"/>
    <w:rsid w:val="00453BAF"/>
    <w:rsid w:val="004561E4"/>
    <w:rsid w:val="00475DFD"/>
    <w:rsid w:val="00482F96"/>
    <w:rsid w:val="00491762"/>
    <w:rsid w:val="004A0F4D"/>
    <w:rsid w:val="004B2647"/>
    <w:rsid w:val="004C30A2"/>
    <w:rsid w:val="004D3591"/>
    <w:rsid w:val="004E0326"/>
    <w:rsid w:val="004E72A0"/>
    <w:rsid w:val="004F4B8C"/>
    <w:rsid w:val="00502019"/>
    <w:rsid w:val="00524AD1"/>
    <w:rsid w:val="00524D82"/>
    <w:rsid w:val="00535918"/>
    <w:rsid w:val="00571DCD"/>
    <w:rsid w:val="0058670A"/>
    <w:rsid w:val="005978A1"/>
    <w:rsid w:val="005A1C24"/>
    <w:rsid w:val="005A7CAC"/>
    <w:rsid w:val="005B485B"/>
    <w:rsid w:val="005C65A9"/>
    <w:rsid w:val="005E4653"/>
    <w:rsid w:val="005E4A3E"/>
    <w:rsid w:val="005F6BA3"/>
    <w:rsid w:val="00620717"/>
    <w:rsid w:val="00621624"/>
    <w:rsid w:val="0062600F"/>
    <w:rsid w:val="00633423"/>
    <w:rsid w:val="00636B37"/>
    <w:rsid w:val="00641798"/>
    <w:rsid w:val="006459BA"/>
    <w:rsid w:val="006477D8"/>
    <w:rsid w:val="00651B08"/>
    <w:rsid w:val="006554C6"/>
    <w:rsid w:val="00666ED4"/>
    <w:rsid w:val="00675546"/>
    <w:rsid w:val="00681F55"/>
    <w:rsid w:val="00683897"/>
    <w:rsid w:val="006A4022"/>
    <w:rsid w:val="006B39BA"/>
    <w:rsid w:val="006B61BF"/>
    <w:rsid w:val="006E2366"/>
    <w:rsid w:val="006E348F"/>
    <w:rsid w:val="006F7DA7"/>
    <w:rsid w:val="0070311B"/>
    <w:rsid w:val="0073267A"/>
    <w:rsid w:val="00732C9E"/>
    <w:rsid w:val="0075467B"/>
    <w:rsid w:val="00770654"/>
    <w:rsid w:val="007A3650"/>
    <w:rsid w:val="007B0D28"/>
    <w:rsid w:val="007D2ADA"/>
    <w:rsid w:val="0082120C"/>
    <w:rsid w:val="0082352A"/>
    <w:rsid w:val="0082774A"/>
    <w:rsid w:val="008302CB"/>
    <w:rsid w:val="0084754E"/>
    <w:rsid w:val="00866803"/>
    <w:rsid w:val="00886585"/>
    <w:rsid w:val="008A1A36"/>
    <w:rsid w:val="008A538B"/>
    <w:rsid w:val="008B1E15"/>
    <w:rsid w:val="008C5C14"/>
    <w:rsid w:val="008D0A08"/>
    <w:rsid w:val="008D0CA5"/>
    <w:rsid w:val="008D6C0F"/>
    <w:rsid w:val="008E6696"/>
    <w:rsid w:val="009144FD"/>
    <w:rsid w:val="009360D5"/>
    <w:rsid w:val="009433AD"/>
    <w:rsid w:val="009529F9"/>
    <w:rsid w:val="00974F62"/>
    <w:rsid w:val="0099246C"/>
    <w:rsid w:val="009B0C66"/>
    <w:rsid w:val="009B72CE"/>
    <w:rsid w:val="00A02108"/>
    <w:rsid w:val="00A0395C"/>
    <w:rsid w:val="00A237E9"/>
    <w:rsid w:val="00A26A47"/>
    <w:rsid w:val="00A27EB7"/>
    <w:rsid w:val="00A434AC"/>
    <w:rsid w:val="00A53970"/>
    <w:rsid w:val="00A769A6"/>
    <w:rsid w:val="00A903E2"/>
    <w:rsid w:val="00A93B72"/>
    <w:rsid w:val="00A93FF2"/>
    <w:rsid w:val="00AA082E"/>
    <w:rsid w:val="00AA6B83"/>
    <w:rsid w:val="00AB21E3"/>
    <w:rsid w:val="00AB3B6B"/>
    <w:rsid w:val="00AB6524"/>
    <w:rsid w:val="00AC2705"/>
    <w:rsid w:val="00AE13BE"/>
    <w:rsid w:val="00AE14CA"/>
    <w:rsid w:val="00AE3DCF"/>
    <w:rsid w:val="00AE4820"/>
    <w:rsid w:val="00AE5705"/>
    <w:rsid w:val="00B03204"/>
    <w:rsid w:val="00B31EF8"/>
    <w:rsid w:val="00B43323"/>
    <w:rsid w:val="00B456DA"/>
    <w:rsid w:val="00B47810"/>
    <w:rsid w:val="00B621DF"/>
    <w:rsid w:val="00B779ED"/>
    <w:rsid w:val="00B96748"/>
    <w:rsid w:val="00BB6940"/>
    <w:rsid w:val="00BB7FE1"/>
    <w:rsid w:val="00BE1B15"/>
    <w:rsid w:val="00BE35F2"/>
    <w:rsid w:val="00C0149B"/>
    <w:rsid w:val="00C3055F"/>
    <w:rsid w:val="00C32286"/>
    <w:rsid w:val="00C506DF"/>
    <w:rsid w:val="00C52230"/>
    <w:rsid w:val="00C62D8E"/>
    <w:rsid w:val="00C72C07"/>
    <w:rsid w:val="00C87C4D"/>
    <w:rsid w:val="00C92781"/>
    <w:rsid w:val="00CA1C43"/>
    <w:rsid w:val="00CD1614"/>
    <w:rsid w:val="00D35DFD"/>
    <w:rsid w:val="00D36A2F"/>
    <w:rsid w:val="00D44234"/>
    <w:rsid w:val="00D57ED3"/>
    <w:rsid w:val="00D6498E"/>
    <w:rsid w:val="00D97AF4"/>
    <w:rsid w:val="00DA58B8"/>
    <w:rsid w:val="00DB104A"/>
    <w:rsid w:val="00DB2FB6"/>
    <w:rsid w:val="00DC46BB"/>
    <w:rsid w:val="00DC5C49"/>
    <w:rsid w:val="00DC7E6F"/>
    <w:rsid w:val="00E077D9"/>
    <w:rsid w:val="00E10E24"/>
    <w:rsid w:val="00E30CC7"/>
    <w:rsid w:val="00E561F9"/>
    <w:rsid w:val="00E70108"/>
    <w:rsid w:val="00E76CED"/>
    <w:rsid w:val="00E84054"/>
    <w:rsid w:val="00E9764B"/>
    <w:rsid w:val="00EC20FC"/>
    <w:rsid w:val="00EC3157"/>
    <w:rsid w:val="00EC4C1E"/>
    <w:rsid w:val="00EC5A36"/>
    <w:rsid w:val="00ED3EA0"/>
    <w:rsid w:val="00EF318D"/>
    <w:rsid w:val="00F12E5B"/>
    <w:rsid w:val="00F20385"/>
    <w:rsid w:val="00F62A7E"/>
    <w:rsid w:val="00F7396F"/>
    <w:rsid w:val="00F81AE0"/>
    <w:rsid w:val="00F97D00"/>
    <w:rsid w:val="00FD0FCD"/>
    <w:rsid w:val="00FD1542"/>
    <w:rsid w:val="00FE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B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149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Strong"/>
    <w:uiPriority w:val="22"/>
    <w:qFormat/>
    <w:rsid w:val="00C0149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49B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0149B"/>
    <w:rPr>
      <w:rFonts w:ascii="Cambria" w:eastAsia="新細明體" w:hAnsi="Cambria" w:cs="Times New Roman"/>
      <w:sz w:val="18"/>
      <w:szCs w:val="18"/>
    </w:rPr>
  </w:style>
  <w:style w:type="table" w:styleId="a6">
    <w:name w:val="Table Grid"/>
    <w:basedOn w:val="a1"/>
    <w:uiPriority w:val="59"/>
    <w:rsid w:val="00866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61BF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675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7554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75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675546"/>
    <w:rPr>
      <w:sz w:val="20"/>
      <w:szCs w:val="20"/>
    </w:rPr>
  </w:style>
  <w:style w:type="character" w:styleId="ac">
    <w:name w:val="annotation reference"/>
    <w:uiPriority w:val="99"/>
    <w:semiHidden/>
    <w:unhideWhenUsed/>
    <w:rsid w:val="00F7396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396F"/>
  </w:style>
  <w:style w:type="character" w:customStyle="1" w:styleId="ae">
    <w:name w:val="註解文字 字元"/>
    <w:link w:val="ad"/>
    <w:uiPriority w:val="99"/>
    <w:semiHidden/>
    <w:rsid w:val="00F7396F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396F"/>
    <w:rPr>
      <w:b/>
      <w:bCs/>
    </w:rPr>
  </w:style>
  <w:style w:type="character" w:customStyle="1" w:styleId="af0">
    <w:name w:val="註解主旨 字元"/>
    <w:link w:val="af"/>
    <w:uiPriority w:val="99"/>
    <w:semiHidden/>
    <w:rsid w:val="00F7396F"/>
    <w:rPr>
      <w:b/>
      <w:bCs/>
      <w:kern w:val="2"/>
      <w:sz w:val="24"/>
      <w:szCs w:val="22"/>
    </w:rPr>
  </w:style>
  <w:style w:type="character" w:styleId="af1">
    <w:name w:val="Hyperlink"/>
    <w:uiPriority w:val="99"/>
    <w:unhideWhenUsed/>
    <w:rsid w:val="003E073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7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762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cc/fsJ1Hx" TargetMode="External"/><Relationship Id="rId13" Type="http://schemas.openxmlformats.org/officeDocument/2006/relationships/hyperlink" Target="http://ycc.yonglin.org.tw/?page_id=1839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ycc.yonglin.org.tw/?page_id=1839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cc.yonglin.org.tw/?page_id=183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ppt.cc/fsJ1Hx" TargetMode="External"/><Relationship Id="rId19" Type="http://schemas.openxmlformats.org/officeDocument/2006/relationships/hyperlink" Target="http://ycc.yonglin.org.tw/?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ssport.tyc.edu.tw/index.php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E43A-52C7-49B6-A658-1E11C4A4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756</Words>
  <Characters>4310</Characters>
  <Application>Microsoft Office Word</Application>
  <DocSecurity>0</DocSecurity>
  <Lines>35</Lines>
  <Paragraphs>10</Paragraphs>
  <ScaleCrop>false</ScaleCrop>
  <Company>HOME</Company>
  <LinksUpToDate>false</LinksUpToDate>
  <CharactersWithSpaces>5056</CharactersWithSpaces>
  <SharedDoc>false</SharedDoc>
  <HLinks>
    <vt:vector size="42" baseType="variant">
      <vt:variant>
        <vt:i4>7798816</vt:i4>
      </vt:variant>
      <vt:variant>
        <vt:i4>18</vt:i4>
      </vt:variant>
      <vt:variant>
        <vt:i4>0</vt:i4>
      </vt:variant>
      <vt:variant>
        <vt:i4>5</vt:i4>
      </vt:variant>
      <vt:variant>
        <vt:lpwstr>http://ycc.yonglin.org.tw/?</vt:lpwstr>
      </vt:variant>
      <vt:variant>
        <vt:lpwstr/>
      </vt:variant>
      <vt:variant>
        <vt:i4>5832823</vt:i4>
      </vt:variant>
      <vt:variant>
        <vt:i4>15</vt:i4>
      </vt:variant>
      <vt:variant>
        <vt:i4>0</vt:i4>
      </vt:variant>
      <vt:variant>
        <vt:i4>5</vt:i4>
      </vt:variant>
      <vt:variant>
        <vt:lpwstr>http://ycc.yonglin.org.tw/?page_id=1839</vt:lpwstr>
      </vt:variant>
      <vt:variant>
        <vt:lpwstr/>
      </vt:variant>
      <vt:variant>
        <vt:i4>5832823</vt:i4>
      </vt:variant>
      <vt:variant>
        <vt:i4>12</vt:i4>
      </vt:variant>
      <vt:variant>
        <vt:i4>0</vt:i4>
      </vt:variant>
      <vt:variant>
        <vt:i4>5</vt:i4>
      </vt:variant>
      <vt:variant>
        <vt:lpwstr>http://ycc.yonglin.org.tw/?page_id=1839</vt:lpwstr>
      </vt:variant>
      <vt:variant>
        <vt:lpwstr/>
      </vt:variant>
      <vt:variant>
        <vt:i4>5832823</vt:i4>
      </vt:variant>
      <vt:variant>
        <vt:i4>9</vt:i4>
      </vt:variant>
      <vt:variant>
        <vt:i4>0</vt:i4>
      </vt:variant>
      <vt:variant>
        <vt:i4>5</vt:i4>
      </vt:variant>
      <vt:variant>
        <vt:lpwstr>http://ycc.yonglin.org.tw/?page_id=1839</vt:lpwstr>
      </vt:variant>
      <vt:variant>
        <vt:lpwstr/>
      </vt:variant>
      <vt:variant>
        <vt:i4>4718666</vt:i4>
      </vt:variant>
      <vt:variant>
        <vt:i4>6</vt:i4>
      </vt:variant>
      <vt:variant>
        <vt:i4>0</vt:i4>
      </vt:variant>
      <vt:variant>
        <vt:i4>5</vt:i4>
      </vt:variant>
      <vt:variant>
        <vt:lpwstr>https://ppt.cc/fsJ1Hx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http://passport.tyc.edu.tw/index.php</vt:lpwstr>
      </vt:variant>
      <vt:variant>
        <vt:lpwstr/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https://ppt.cc/fsJ1Hx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2018-03-06T02:36:00Z</cp:lastPrinted>
  <dcterms:created xsi:type="dcterms:W3CDTF">2018-03-21T08:12:00Z</dcterms:created>
  <dcterms:modified xsi:type="dcterms:W3CDTF">2018-03-21T08:12:00Z</dcterms:modified>
</cp:coreProperties>
</file>