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5AA" w:rsidRPr="005F5CFA" w:rsidRDefault="005F5CFA" w:rsidP="005F5CFA">
      <w:pPr>
        <w:spacing w:afterLines="50" w:after="180"/>
        <w:jc w:val="center"/>
        <w:rPr>
          <w:rFonts w:ascii="標楷體" w:eastAsia="標楷體" w:hAnsi="標楷體"/>
          <w:sz w:val="40"/>
        </w:rPr>
      </w:pPr>
      <w:r w:rsidRPr="005F5CFA">
        <w:rPr>
          <w:rFonts w:ascii="標楷體" w:eastAsia="標楷體" w:hAnsi="標楷體" w:hint="eastAsia"/>
          <w:sz w:val="40"/>
        </w:rPr>
        <w:t>軍公教員工待遇審議委員會設置要點第三點</w:t>
      </w:r>
    </w:p>
    <w:p w:rsidR="005F5CFA" w:rsidRPr="00A6150C" w:rsidRDefault="00ED3E45" w:rsidP="005F5CFA">
      <w:pPr>
        <w:spacing w:afterLines="100" w:after="360"/>
        <w:jc w:val="right"/>
        <w:rPr>
          <w:rFonts w:ascii="標楷體" w:eastAsia="標楷體" w:hAnsi="標楷體"/>
          <w:sz w:val="22"/>
        </w:rPr>
      </w:pPr>
      <w:r w:rsidRPr="00DE5CF3">
        <w:rPr>
          <w:rFonts w:ascii="標楷體" w:eastAsia="標楷體" w:hAnsi="標楷體" w:hint="eastAsia"/>
          <w:sz w:val="18"/>
        </w:rPr>
        <w:t>行政院人事行政</w:t>
      </w:r>
      <w:r w:rsidRPr="007C0A5B">
        <w:rPr>
          <w:rFonts w:ascii="標楷體" w:eastAsia="標楷體" w:hAnsi="標楷體" w:hint="eastAsia"/>
          <w:sz w:val="18"/>
        </w:rPr>
        <w:t>總處108年</w:t>
      </w:r>
      <w:r w:rsidR="007C0A5B" w:rsidRPr="00105D66">
        <w:rPr>
          <w:rFonts w:ascii="標楷體" w:eastAsia="標楷體" w:hAnsi="標楷體"/>
          <w:sz w:val="18"/>
        </w:rPr>
        <w:t>3</w:t>
      </w:r>
      <w:r w:rsidRPr="007C0A5B">
        <w:rPr>
          <w:rFonts w:ascii="標楷體" w:eastAsia="標楷體" w:hAnsi="標楷體" w:hint="eastAsia"/>
          <w:sz w:val="18"/>
        </w:rPr>
        <w:t>月</w:t>
      </w:r>
      <w:r w:rsidR="007C0A5B" w:rsidRPr="00105D66">
        <w:rPr>
          <w:rFonts w:ascii="標楷體" w:eastAsia="標楷體" w:hAnsi="標楷體"/>
          <w:sz w:val="18"/>
        </w:rPr>
        <w:t>28</w:t>
      </w:r>
      <w:r w:rsidRPr="007C0A5B">
        <w:rPr>
          <w:rFonts w:ascii="標楷體" w:eastAsia="標楷體" w:hAnsi="標楷體" w:hint="eastAsia"/>
          <w:sz w:val="18"/>
        </w:rPr>
        <w:t>日總</w:t>
      </w:r>
      <w:proofErr w:type="gramStart"/>
      <w:r w:rsidRPr="007C0A5B">
        <w:rPr>
          <w:rFonts w:ascii="標楷體" w:eastAsia="標楷體" w:hAnsi="標楷體" w:hint="eastAsia"/>
          <w:sz w:val="18"/>
        </w:rPr>
        <w:t>處給字第</w:t>
      </w:r>
      <w:r w:rsidR="007C0A5B" w:rsidRPr="00105D66">
        <w:rPr>
          <w:rFonts w:ascii="標楷體" w:eastAsia="標楷體" w:hAnsi="標楷體"/>
          <w:sz w:val="18"/>
        </w:rPr>
        <w:t>10800304281</w:t>
      </w:r>
      <w:r w:rsidRPr="007C0A5B">
        <w:rPr>
          <w:rFonts w:ascii="標楷體" w:eastAsia="標楷體" w:hAnsi="標楷體" w:hint="eastAsia"/>
          <w:sz w:val="18"/>
        </w:rPr>
        <w:t>號</w:t>
      </w:r>
      <w:proofErr w:type="gramEnd"/>
      <w:r w:rsidRPr="007C0A5B">
        <w:rPr>
          <w:rFonts w:ascii="標楷體" w:eastAsia="標楷體" w:hAnsi="標楷體" w:hint="eastAsia"/>
          <w:sz w:val="18"/>
        </w:rPr>
        <w:t>函</w:t>
      </w:r>
      <w:r w:rsidRPr="00DE5CF3">
        <w:rPr>
          <w:rFonts w:ascii="標楷體" w:eastAsia="標楷體" w:hAnsi="標楷體" w:hint="eastAsia"/>
          <w:sz w:val="18"/>
        </w:rPr>
        <w:t>修正</w:t>
      </w:r>
    </w:p>
    <w:p w:rsidR="005F5CFA" w:rsidRPr="00A6150C" w:rsidRDefault="005F5CFA" w:rsidP="00A6150C">
      <w:pPr>
        <w:pStyle w:val="HTML"/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三、本委員會置召集人一人，由行政院人事行政總處人事長兼任；</w:t>
      </w:r>
      <w:proofErr w:type="gramStart"/>
      <w:r w:rsidRPr="00A6150C">
        <w:rPr>
          <w:rFonts w:ascii="標楷體" w:eastAsia="標楷體" w:hAnsi="標楷體" w:hint="eastAsia"/>
          <w:sz w:val="28"/>
          <w:szCs w:val="28"/>
        </w:rPr>
        <w:t>置副召集人</w:t>
      </w:r>
      <w:proofErr w:type="gramEnd"/>
      <w:r w:rsidRPr="00A6150C">
        <w:rPr>
          <w:rFonts w:ascii="標楷體" w:eastAsia="標楷體" w:hAnsi="標楷體" w:hint="eastAsia"/>
          <w:sz w:val="28"/>
          <w:szCs w:val="28"/>
        </w:rPr>
        <w:t>二人，分別由</w:t>
      </w:r>
      <w:proofErr w:type="gramStart"/>
      <w:r w:rsidRPr="00A6150C">
        <w:rPr>
          <w:rFonts w:ascii="標楷體" w:eastAsia="標楷體" w:hAnsi="標楷體" w:hint="eastAsia"/>
          <w:sz w:val="28"/>
          <w:szCs w:val="28"/>
        </w:rPr>
        <w:t>銓敘部及行政院</w:t>
      </w:r>
      <w:proofErr w:type="gramEnd"/>
      <w:r w:rsidRPr="00A6150C">
        <w:rPr>
          <w:rFonts w:ascii="標楷體" w:eastAsia="標楷體" w:hAnsi="標楷體" w:hint="eastAsia"/>
          <w:sz w:val="28"/>
          <w:szCs w:val="28"/>
        </w:rPr>
        <w:t>人事行政總處副首長兼任；另置委員十四人至十六人，其中四人聘請學者專家兼任，其餘委員由下列機關或其所屬機關簡任或</w:t>
      </w:r>
      <w:proofErr w:type="gramStart"/>
      <w:r w:rsidRPr="00A6150C">
        <w:rPr>
          <w:rFonts w:ascii="標楷體" w:eastAsia="標楷體" w:hAnsi="標楷體" w:hint="eastAsia"/>
          <w:sz w:val="28"/>
          <w:szCs w:val="28"/>
        </w:rPr>
        <w:t>相當</w:t>
      </w:r>
      <w:proofErr w:type="gramEnd"/>
      <w:r w:rsidRPr="00A6150C">
        <w:rPr>
          <w:rFonts w:ascii="標楷體" w:eastAsia="標楷體" w:hAnsi="標楷體" w:hint="eastAsia"/>
          <w:sz w:val="28"/>
          <w:szCs w:val="28"/>
        </w:rPr>
        <w:t>簡任第十二職等以上主管人員聘兼之：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（一）國防部一人。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（二）財政部一人。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（三）教育部一人。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（四）行政院主計總處一人。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（五）國家發展委員會一人。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（六）勞動部一人。</w:t>
      </w:r>
    </w:p>
    <w:p w:rsidR="005F5CFA" w:rsidRPr="00A6150C" w:rsidRDefault="005F5CFA" w:rsidP="00A6150C">
      <w:pPr>
        <w:pStyle w:val="HTML"/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（七）地方政府四人至六人。</w:t>
      </w:r>
    </w:p>
    <w:p w:rsidR="005F5CFA" w:rsidRPr="00A6150C" w:rsidRDefault="005F5CFA" w:rsidP="00A6150C">
      <w:pPr>
        <w:pStyle w:val="HTML"/>
        <w:spacing w:line="50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前項委員任期二年，期滿得續聘之。任期內出缺時，得補行</w:t>
      </w:r>
      <w:proofErr w:type="gramStart"/>
      <w:r w:rsidRPr="00A6150C">
        <w:rPr>
          <w:rFonts w:ascii="標楷體" w:eastAsia="標楷體" w:hAnsi="標楷體" w:hint="eastAsia"/>
          <w:sz w:val="28"/>
          <w:szCs w:val="28"/>
        </w:rPr>
        <w:t>遴聘至</w:t>
      </w:r>
      <w:proofErr w:type="gramEnd"/>
      <w:r w:rsidRPr="00A6150C">
        <w:rPr>
          <w:rFonts w:ascii="標楷體" w:eastAsia="標楷體" w:hAnsi="標楷體" w:hint="eastAsia"/>
          <w:sz w:val="28"/>
          <w:szCs w:val="28"/>
        </w:rPr>
        <w:t>原任期屆滿之日止。</w:t>
      </w:r>
      <w:r w:rsidR="002E2AE0">
        <w:rPr>
          <w:rFonts w:ascii="標楷體" w:eastAsia="標楷體" w:hAnsi="標楷體" w:hint="eastAsia"/>
          <w:color w:val="FF0000"/>
          <w:sz w:val="28"/>
          <w:szCs w:val="28"/>
        </w:rPr>
        <w:t>委員</w:t>
      </w:r>
      <w:r w:rsidR="00DE4CF5" w:rsidRPr="00A6150C">
        <w:rPr>
          <w:rFonts w:ascii="標楷體" w:eastAsia="標楷體" w:hAnsi="標楷體" w:hint="eastAsia"/>
          <w:color w:val="FF0000"/>
          <w:sz w:val="28"/>
          <w:szCs w:val="28"/>
        </w:rPr>
        <w:t>任一性別比例不得低於委員總數三分之一。</w:t>
      </w:r>
    </w:p>
    <w:p w:rsidR="005F5CFA" w:rsidRPr="00A6150C" w:rsidRDefault="005F5CFA" w:rsidP="00A6150C">
      <w:pPr>
        <w:pStyle w:val="HTML"/>
        <w:spacing w:line="50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本委員會應業務需要，必要時得由召集人指定成立專案小組及主持人，負責提供軍公教員工待遇事項諮詢及研究之意見，或特定工作之執行。</w:t>
      </w:r>
    </w:p>
    <w:p w:rsidR="005F5CFA" w:rsidRPr="00001AE8" w:rsidRDefault="005F5CFA" w:rsidP="00A6150C">
      <w:pPr>
        <w:spacing w:line="500" w:lineRule="exact"/>
        <w:ind w:leftChars="200" w:left="480" w:firstLineChars="200" w:firstLine="560"/>
        <w:rPr>
          <w:rFonts w:ascii="標楷體" w:eastAsia="標楷體" w:hAnsi="標楷體"/>
          <w:sz w:val="32"/>
          <w:szCs w:val="28"/>
        </w:rPr>
      </w:pPr>
      <w:r w:rsidRPr="00A6150C">
        <w:rPr>
          <w:rFonts w:ascii="標楷體" w:eastAsia="標楷體" w:hAnsi="標楷體" w:hint="eastAsia"/>
          <w:sz w:val="28"/>
          <w:szCs w:val="28"/>
        </w:rPr>
        <w:t>第一項第七款所定地方政府，由行政院人事行政</w:t>
      </w:r>
      <w:proofErr w:type="gramStart"/>
      <w:r w:rsidRPr="00A6150C">
        <w:rPr>
          <w:rFonts w:ascii="標楷體" w:eastAsia="標楷體" w:hAnsi="標楷體" w:hint="eastAsia"/>
          <w:sz w:val="28"/>
          <w:szCs w:val="28"/>
        </w:rPr>
        <w:t>總處視實際</w:t>
      </w:r>
      <w:proofErr w:type="gramEnd"/>
      <w:r w:rsidRPr="00A6150C">
        <w:rPr>
          <w:rFonts w:ascii="標楷體" w:eastAsia="標楷體" w:hAnsi="標楷體" w:hint="eastAsia"/>
          <w:sz w:val="28"/>
          <w:szCs w:val="28"/>
        </w:rPr>
        <w:t>需要指定之。</w:t>
      </w:r>
      <w:bookmarkStart w:id="0" w:name="_GoBack"/>
      <w:bookmarkEnd w:id="0"/>
    </w:p>
    <w:sectPr w:rsidR="005F5CFA" w:rsidRPr="00001AE8" w:rsidSect="005F5CFA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13B" w:rsidRDefault="0098113B" w:rsidP="00001AE8">
      <w:r>
        <w:separator/>
      </w:r>
    </w:p>
  </w:endnote>
  <w:endnote w:type="continuationSeparator" w:id="0">
    <w:p w:rsidR="0098113B" w:rsidRDefault="0098113B" w:rsidP="0000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13B" w:rsidRDefault="0098113B" w:rsidP="00001AE8">
      <w:r>
        <w:separator/>
      </w:r>
    </w:p>
  </w:footnote>
  <w:footnote w:type="continuationSeparator" w:id="0">
    <w:p w:rsidR="0098113B" w:rsidRDefault="0098113B" w:rsidP="00001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F87"/>
    <w:rsid w:val="00001AE8"/>
    <w:rsid w:val="000D17F3"/>
    <w:rsid w:val="000D2352"/>
    <w:rsid w:val="00105D66"/>
    <w:rsid w:val="001E7883"/>
    <w:rsid w:val="002E2AE0"/>
    <w:rsid w:val="00453F8C"/>
    <w:rsid w:val="005F5CFA"/>
    <w:rsid w:val="007C0A5B"/>
    <w:rsid w:val="00874612"/>
    <w:rsid w:val="008B32F5"/>
    <w:rsid w:val="008F18C9"/>
    <w:rsid w:val="0098113B"/>
    <w:rsid w:val="00A6150C"/>
    <w:rsid w:val="00A96F0C"/>
    <w:rsid w:val="00C465AA"/>
    <w:rsid w:val="00D33F87"/>
    <w:rsid w:val="00DE4CF5"/>
    <w:rsid w:val="00DE5CF3"/>
    <w:rsid w:val="00ED3E45"/>
    <w:rsid w:val="00F17B4E"/>
    <w:rsid w:val="00F6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F5C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uto"/>
    </w:pPr>
    <w:rPr>
      <w:rFonts w:ascii="細明體" w:eastAsia="細明體" w:hAnsi="細明體" w:cs="細明體"/>
      <w:kern w:val="0"/>
      <w:sz w:val="22"/>
    </w:rPr>
  </w:style>
  <w:style w:type="character" w:customStyle="1" w:styleId="HTML0">
    <w:name w:val="HTML 預設格式 字元"/>
    <w:basedOn w:val="a0"/>
    <w:link w:val="HTML"/>
    <w:uiPriority w:val="99"/>
    <w:semiHidden/>
    <w:rsid w:val="005F5CFA"/>
    <w:rPr>
      <w:rFonts w:ascii="細明體" w:eastAsia="細明體" w:hAnsi="細明體" w:cs="細明體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001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1A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1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1AE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E5C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E5CF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F5C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uto"/>
    </w:pPr>
    <w:rPr>
      <w:rFonts w:ascii="細明體" w:eastAsia="細明體" w:hAnsi="細明體" w:cs="細明體"/>
      <w:kern w:val="0"/>
      <w:sz w:val="22"/>
    </w:rPr>
  </w:style>
  <w:style w:type="character" w:customStyle="1" w:styleId="HTML0">
    <w:name w:val="HTML 預設格式 字元"/>
    <w:basedOn w:val="a0"/>
    <w:link w:val="HTML"/>
    <w:uiPriority w:val="99"/>
    <w:semiHidden/>
    <w:rsid w:val="005F5CFA"/>
    <w:rPr>
      <w:rFonts w:ascii="細明體" w:eastAsia="細明體" w:hAnsi="細明體" w:cs="細明體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001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1A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1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1AE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E5C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E5C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林時宇</dc:creator>
  <cp:lastModifiedBy>黃湘瑜</cp:lastModifiedBy>
  <cp:revision>2</cp:revision>
  <cp:lastPrinted>2019-03-28T07:33:00Z</cp:lastPrinted>
  <dcterms:created xsi:type="dcterms:W3CDTF">2019-03-28T07:34:00Z</dcterms:created>
  <dcterms:modified xsi:type="dcterms:W3CDTF">2019-03-28T07:34:00Z</dcterms:modified>
</cp:coreProperties>
</file>