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AF" w:rsidRPr="00ED283F" w:rsidRDefault="00DC42AF" w:rsidP="00F26CCA">
      <w:pPr>
        <w:jc w:val="center"/>
        <w:rPr>
          <w:rFonts w:ascii="Times New Roman" w:eastAsia="新細明體" w:hAnsi="新細明體" w:cs="Times New Roman"/>
          <w:b/>
        </w:rPr>
      </w:pPr>
      <w:r w:rsidRPr="00ED283F">
        <w:rPr>
          <w:rFonts w:ascii="Times New Roman" w:eastAsia="新細明體" w:hAnsi="新細明體" w:cs="Times New Roman" w:hint="eastAsia"/>
          <w:b/>
        </w:rPr>
        <w:t>5</w:t>
      </w:r>
      <w:r w:rsidRPr="00ED283F">
        <w:rPr>
          <w:rFonts w:ascii="Times New Roman" w:eastAsia="新細明體" w:hAnsi="新細明體" w:cs="Times New Roman" w:hint="eastAsia"/>
          <w:b/>
        </w:rPr>
        <w:t>月</w:t>
      </w:r>
      <w:r w:rsidRPr="00ED283F">
        <w:rPr>
          <w:rFonts w:ascii="Times New Roman" w:eastAsia="新細明體" w:hAnsi="新細明體" w:cs="Times New Roman" w:hint="eastAsia"/>
          <w:b/>
        </w:rPr>
        <w:t>25</w:t>
      </w:r>
      <w:r w:rsidRPr="00ED283F">
        <w:rPr>
          <w:rFonts w:ascii="Times New Roman" w:eastAsia="新細明體" w:hAnsi="新細明體" w:cs="Times New Roman" w:hint="eastAsia"/>
          <w:b/>
        </w:rPr>
        <w:t>日專題演講</w:t>
      </w:r>
    </w:p>
    <w:p w:rsidR="00F26CCA" w:rsidRPr="00ED283F" w:rsidRDefault="00DC42AF" w:rsidP="00F26CCA">
      <w:pPr>
        <w:jc w:val="center"/>
        <w:rPr>
          <w:rFonts w:ascii="Times New Roman" w:eastAsia="新細明體" w:hAnsi="Times New Roman" w:cs="Times New Roman"/>
          <w:b/>
        </w:rPr>
      </w:pPr>
      <w:r w:rsidRPr="00ED283F">
        <w:rPr>
          <w:rFonts w:ascii="Times New Roman" w:eastAsia="新細明體" w:hAnsi="新細明體" w:cs="Times New Roman" w:hint="eastAsia"/>
          <w:b/>
        </w:rPr>
        <w:t>講題：</w:t>
      </w:r>
      <w:proofErr w:type="gramStart"/>
      <w:r w:rsidR="00F26CCA" w:rsidRPr="00ED283F">
        <w:rPr>
          <w:rFonts w:ascii="Times New Roman" w:eastAsia="新細明體" w:hAnsi="新細明體" w:cs="Times New Roman"/>
          <w:b/>
        </w:rPr>
        <w:t>揭</w:t>
      </w:r>
      <w:proofErr w:type="gramEnd"/>
      <w:r w:rsidR="00F26CCA" w:rsidRPr="00ED283F">
        <w:rPr>
          <w:rFonts w:ascii="Times New Roman" w:eastAsia="新細明體" w:hAnsi="新細明體" w:cs="Times New Roman"/>
          <w:b/>
        </w:rPr>
        <w:t>密凱迪克：國際圖畫書大獎的背後故事及影響力</w:t>
      </w:r>
    </w:p>
    <w:p w:rsidR="00F26CCA" w:rsidRPr="00ED283F" w:rsidRDefault="00F26CCA" w:rsidP="00F26CCA">
      <w:pPr>
        <w:jc w:val="center"/>
        <w:rPr>
          <w:rFonts w:ascii="Times New Roman" w:eastAsia="新細明體" w:hAnsi="Times New Roman" w:cs="Times New Roman"/>
          <w:b/>
        </w:rPr>
      </w:pPr>
      <w:r w:rsidRPr="00ED283F">
        <w:rPr>
          <w:rFonts w:ascii="Times New Roman" w:eastAsia="新細明體" w:hAnsi="Times New Roman" w:cs="Times New Roman"/>
          <w:b/>
        </w:rPr>
        <w:t>Inside the Caldecott Medal:</w:t>
      </w:r>
    </w:p>
    <w:p w:rsidR="00F26CCA" w:rsidRPr="00ED283F" w:rsidRDefault="00F26CCA" w:rsidP="00F26CCA">
      <w:pPr>
        <w:jc w:val="center"/>
        <w:rPr>
          <w:rFonts w:ascii="Times New Roman" w:eastAsia="新細明體" w:hAnsi="Times New Roman" w:cs="Times New Roman"/>
          <w:b/>
        </w:rPr>
      </w:pPr>
      <w:proofErr w:type="gramStart"/>
      <w:r w:rsidRPr="00ED283F">
        <w:rPr>
          <w:rFonts w:ascii="Times New Roman" w:eastAsia="新細明體" w:hAnsi="Times New Roman" w:cs="Times New Roman"/>
          <w:b/>
        </w:rPr>
        <w:t>Its</w:t>
      </w:r>
      <w:proofErr w:type="gramEnd"/>
      <w:r w:rsidRPr="00ED283F">
        <w:rPr>
          <w:rFonts w:ascii="Times New Roman" w:eastAsia="新細明體" w:hAnsi="Times New Roman" w:cs="Times New Roman"/>
          <w:b/>
        </w:rPr>
        <w:t xml:space="preserve"> Origins, Impact, and the Artists Whose Lives It Changed</w:t>
      </w:r>
    </w:p>
    <w:p w:rsidR="00F26CCA" w:rsidRPr="00ED283F" w:rsidRDefault="00F26CCA" w:rsidP="00F26CCA">
      <w:pPr>
        <w:jc w:val="center"/>
        <w:rPr>
          <w:rFonts w:ascii="Times New Roman" w:eastAsia="新細明體" w:hAnsi="Times New Roman" w:cs="Times New Roman"/>
        </w:rPr>
      </w:pPr>
    </w:p>
    <w:p w:rsidR="00D61E54" w:rsidRPr="00ED283F" w:rsidRDefault="00D61E54" w:rsidP="00F26CCA">
      <w:pPr>
        <w:jc w:val="center"/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 w:hint="eastAsia"/>
          <w:noProof/>
        </w:rPr>
        <w:drawing>
          <wp:inline distT="0" distB="0" distL="0" distR="0">
            <wp:extent cx="2355134" cy="2000250"/>
            <wp:effectExtent l="19050" t="0" r="7066" b="0"/>
            <wp:docPr id="1" name="圖片 0" descr="BeyondExpectations_Stills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yondExpectations_Stills-12.jpg"/>
                    <pic:cNvPicPr/>
                  </pic:nvPicPr>
                  <pic:blipFill>
                    <a:blip r:embed="rId6" cstate="print"/>
                    <a:srcRect r="26424"/>
                    <a:stretch>
                      <a:fillRect/>
                    </a:stretch>
                  </pic:blipFill>
                  <pic:spPr>
                    <a:xfrm>
                      <a:off x="0" y="0"/>
                      <a:ext cx="235513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83F">
        <w:rPr>
          <w:rFonts w:ascii="Times New Roman" w:eastAsia="新細明體" w:hAnsi="Times New Roman" w:cs="Times New Roman" w:hint="eastAsia"/>
          <w:noProof/>
        </w:rPr>
        <w:drawing>
          <wp:inline distT="0" distB="0" distL="0" distR="0">
            <wp:extent cx="2749920" cy="2044065"/>
            <wp:effectExtent l="19050" t="0" r="0" b="0"/>
            <wp:docPr id="2" name="圖片 1" descr="1203_c75logow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3_c75logowlr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92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54" w:rsidRPr="00ED283F" w:rsidRDefault="00D61E54" w:rsidP="00F26CCA">
      <w:pPr>
        <w:jc w:val="center"/>
        <w:rPr>
          <w:rFonts w:ascii="Times New Roman" w:eastAsia="新細明體" w:hAnsi="Times New Roman" w:cs="Times New Roman"/>
        </w:rPr>
      </w:pPr>
    </w:p>
    <w:p w:rsidR="00F26CCA" w:rsidRPr="00ED283F" w:rsidRDefault="00A048FE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新細明體" w:cs="Times New Roman" w:hint="eastAsia"/>
          <w:b/>
        </w:rPr>
        <w:t>一、</w:t>
      </w:r>
      <w:r w:rsidR="00DC42AF" w:rsidRPr="00ED283F">
        <w:rPr>
          <w:rFonts w:ascii="Times New Roman" w:eastAsia="新細明體" w:hAnsi="新細明體" w:cs="Times New Roman" w:hint="eastAsia"/>
          <w:b/>
        </w:rPr>
        <w:t>演講</w:t>
      </w:r>
      <w:r w:rsidR="00F26CCA" w:rsidRPr="00ED283F">
        <w:rPr>
          <w:rFonts w:ascii="Times New Roman" w:eastAsia="新細明體" w:hAnsi="新細明體" w:cs="Times New Roman"/>
          <w:b/>
        </w:rPr>
        <w:t>時間：</w:t>
      </w:r>
      <w:r w:rsidR="00F26CCA" w:rsidRPr="00ED283F">
        <w:rPr>
          <w:rFonts w:ascii="Times New Roman" w:eastAsia="新細明體" w:hAnsi="新細明體" w:cs="Times New Roman"/>
        </w:rPr>
        <w:t>中華民國</w:t>
      </w:r>
      <w:r w:rsidR="00F26CCA" w:rsidRPr="00ED283F">
        <w:rPr>
          <w:rFonts w:ascii="Times New Roman" w:eastAsia="新細明體" w:hAnsi="Times New Roman" w:cs="Times New Roman"/>
        </w:rPr>
        <w:t>103</w:t>
      </w:r>
      <w:r w:rsidR="00F26CCA" w:rsidRPr="00ED283F">
        <w:rPr>
          <w:rFonts w:ascii="Times New Roman" w:eastAsia="新細明體" w:hAnsi="新細明體" w:cs="Times New Roman"/>
        </w:rPr>
        <w:t>年</w:t>
      </w:r>
      <w:r w:rsidR="00F26CCA" w:rsidRPr="00ED283F">
        <w:rPr>
          <w:rFonts w:ascii="Times New Roman" w:eastAsia="新細明體" w:hAnsi="Times New Roman" w:cs="Times New Roman"/>
        </w:rPr>
        <w:t>5</w:t>
      </w:r>
      <w:r w:rsidR="00F26CCA" w:rsidRPr="00ED283F">
        <w:rPr>
          <w:rFonts w:ascii="Times New Roman" w:eastAsia="新細明體" w:hAnsi="新細明體" w:cs="Times New Roman"/>
        </w:rPr>
        <w:t>月</w:t>
      </w:r>
      <w:r w:rsidR="00F26CCA" w:rsidRPr="00ED283F">
        <w:rPr>
          <w:rFonts w:ascii="Times New Roman" w:eastAsia="新細明體" w:hAnsi="Times New Roman" w:cs="Times New Roman"/>
        </w:rPr>
        <w:t>25</w:t>
      </w:r>
      <w:r w:rsidR="00F26CCA" w:rsidRPr="00ED283F">
        <w:rPr>
          <w:rFonts w:ascii="Times New Roman" w:eastAsia="新細明體" w:hAnsi="新細明體" w:cs="Times New Roman"/>
        </w:rPr>
        <w:t>日</w:t>
      </w:r>
      <w:r w:rsidR="00F26CCA" w:rsidRPr="00ED283F">
        <w:rPr>
          <w:rFonts w:ascii="Times New Roman" w:eastAsia="新細明體" w:hAnsi="Times New Roman" w:cs="Times New Roman"/>
        </w:rPr>
        <w:t>(</w:t>
      </w:r>
      <w:r w:rsidR="00F26CCA" w:rsidRPr="00ED283F">
        <w:rPr>
          <w:rFonts w:ascii="Times New Roman" w:eastAsia="新細明體" w:hAnsi="新細明體" w:cs="Times New Roman"/>
        </w:rPr>
        <w:t>星期日</w:t>
      </w:r>
      <w:r w:rsidR="00F26CCA" w:rsidRPr="00ED283F">
        <w:rPr>
          <w:rFonts w:ascii="Times New Roman" w:eastAsia="新細明體" w:hAnsi="Times New Roman" w:cs="Times New Roman"/>
        </w:rPr>
        <w:t>)</w:t>
      </w:r>
      <w:r w:rsidR="00F26CCA" w:rsidRPr="00ED283F">
        <w:rPr>
          <w:rFonts w:ascii="Times New Roman" w:eastAsia="新細明體" w:hAnsi="新細明體" w:cs="Times New Roman"/>
        </w:rPr>
        <w:t>上午</w:t>
      </w:r>
      <w:r w:rsidR="00F26CCA" w:rsidRPr="00ED283F">
        <w:rPr>
          <w:rFonts w:ascii="Times New Roman" w:eastAsia="新細明體" w:hAnsi="Times New Roman" w:cs="Times New Roman"/>
        </w:rPr>
        <w:t>10</w:t>
      </w:r>
      <w:r w:rsidR="00F26CCA" w:rsidRPr="00ED283F">
        <w:rPr>
          <w:rFonts w:ascii="Times New Roman" w:eastAsia="新細明體" w:hAnsi="新細明體" w:cs="Times New Roman"/>
        </w:rPr>
        <w:t>時</w:t>
      </w:r>
    </w:p>
    <w:p w:rsidR="00F26CCA" w:rsidRPr="00ED283F" w:rsidRDefault="00A048FE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新細明體" w:cs="Times New Roman" w:hint="eastAsia"/>
          <w:b/>
        </w:rPr>
        <w:t>二、</w:t>
      </w:r>
      <w:r w:rsidR="00DC42AF" w:rsidRPr="00ED283F">
        <w:rPr>
          <w:rFonts w:ascii="Times New Roman" w:eastAsia="新細明體" w:hAnsi="新細明體" w:cs="Times New Roman" w:hint="eastAsia"/>
          <w:b/>
        </w:rPr>
        <w:t>演講</w:t>
      </w:r>
      <w:r w:rsidR="00F26CCA" w:rsidRPr="00ED283F">
        <w:rPr>
          <w:rFonts w:ascii="Times New Roman" w:eastAsia="新細明體" w:hAnsi="新細明體" w:cs="Times New Roman"/>
          <w:b/>
        </w:rPr>
        <w:t>地點：</w:t>
      </w:r>
      <w:r w:rsidR="00F26CCA" w:rsidRPr="00ED283F">
        <w:rPr>
          <w:rFonts w:ascii="Times New Roman" w:eastAsia="新細明體" w:hAnsi="新細明體" w:cs="Times New Roman"/>
        </w:rPr>
        <w:t>國家圖書館</w:t>
      </w:r>
      <w:r w:rsidR="001B20BC">
        <w:rPr>
          <w:rFonts w:ascii="Times New Roman" w:eastAsia="新細明體" w:hAnsi="新細明體" w:cs="Times New Roman" w:hint="eastAsia"/>
        </w:rPr>
        <w:t>文教區</w:t>
      </w:r>
      <w:r w:rsidR="001B20BC">
        <w:rPr>
          <w:rFonts w:ascii="Times New Roman" w:eastAsia="新細明體" w:hAnsi="新細明體" w:cs="Times New Roman" w:hint="eastAsia"/>
        </w:rPr>
        <w:t>3</w:t>
      </w:r>
      <w:r w:rsidR="001B20BC">
        <w:rPr>
          <w:rFonts w:ascii="Times New Roman" w:eastAsia="新細明體" w:hAnsi="新細明體" w:cs="Times New Roman" w:hint="eastAsia"/>
        </w:rPr>
        <w:t>樓國際會議廳</w:t>
      </w:r>
      <w:r w:rsidRPr="00ED283F">
        <w:rPr>
          <w:rFonts w:ascii="Times New Roman" w:eastAsia="新細明體" w:hAnsi="新細明體" w:cs="Times New Roman" w:hint="eastAsia"/>
        </w:rPr>
        <w:t>(</w:t>
      </w:r>
      <w:r w:rsidRPr="00ED283F">
        <w:rPr>
          <w:rFonts w:ascii="Times New Roman" w:eastAsia="新細明體" w:hAnsi="新細明體" w:cs="Times New Roman" w:hint="eastAsia"/>
        </w:rPr>
        <w:t>臺北市中山南路</w:t>
      </w:r>
      <w:r w:rsidRPr="00ED283F">
        <w:rPr>
          <w:rFonts w:ascii="Times New Roman" w:eastAsia="新細明體" w:hAnsi="新細明體" w:cs="Times New Roman" w:hint="eastAsia"/>
        </w:rPr>
        <w:t>20</w:t>
      </w:r>
      <w:r w:rsidRPr="00ED283F">
        <w:rPr>
          <w:rFonts w:ascii="Times New Roman" w:eastAsia="新細明體" w:hAnsi="新細明體" w:cs="Times New Roman" w:hint="eastAsia"/>
        </w:rPr>
        <w:t>號</w:t>
      </w:r>
      <w:r w:rsidRPr="00ED283F">
        <w:rPr>
          <w:rFonts w:ascii="Times New Roman" w:eastAsia="新細明體" w:hAnsi="新細明體" w:cs="Times New Roman" w:hint="eastAsia"/>
        </w:rPr>
        <w:t>)</w:t>
      </w:r>
    </w:p>
    <w:p w:rsidR="00F26CCA" w:rsidRPr="00ED283F" w:rsidRDefault="00A048FE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新細明體" w:cs="Times New Roman" w:hint="eastAsia"/>
          <w:b/>
        </w:rPr>
        <w:t>三、</w:t>
      </w:r>
      <w:r w:rsidR="00F26CCA" w:rsidRPr="00ED283F">
        <w:rPr>
          <w:rFonts w:ascii="Times New Roman" w:eastAsia="新細明體" w:hAnsi="新細明體" w:cs="Times New Roman"/>
          <w:b/>
        </w:rPr>
        <w:t>演講者：</w:t>
      </w:r>
      <w:r w:rsidR="00F26CCA" w:rsidRPr="00ED283F">
        <w:rPr>
          <w:rFonts w:ascii="Times New Roman" w:eastAsia="新細明體" w:hAnsi="新細明體" w:cs="Times New Roman"/>
        </w:rPr>
        <w:t>美國兒童文學史學家</w:t>
      </w:r>
      <w:r w:rsidR="00F26CCA" w:rsidRPr="00ED283F">
        <w:rPr>
          <w:rFonts w:ascii="Times New Roman" w:eastAsia="新細明體" w:hAnsi="Times New Roman" w:cs="Times New Roman"/>
        </w:rPr>
        <w:t>Leonard S. Marcus</w:t>
      </w:r>
    </w:p>
    <w:p w:rsidR="00F26CCA" w:rsidRPr="00ED283F" w:rsidRDefault="00A048FE" w:rsidP="00F26CCA">
      <w:pPr>
        <w:rPr>
          <w:rFonts w:ascii="Times New Roman" w:eastAsia="新細明體" w:hAnsi="Times New Roman" w:cs="Times New Roman"/>
          <w:b/>
        </w:rPr>
      </w:pPr>
      <w:r w:rsidRPr="00ED283F">
        <w:rPr>
          <w:rFonts w:ascii="Times New Roman" w:eastAsia="新細明體" w:hAnsi="Times New Roman" w:cs="Times New Roman" w:hint="eastAsia"/>
          <w:b/>
        </w:rPr>
        <w:t>四、</w:t>
      </w:r>
      <w:r w:rsidR="00F26CCA" w:rsidRPr="00ED283F">
        <w:rPr>
          <w:rFonts w:ascii="Times New Roman" w:eastAsia="新細明體" w:hAnsi="Times New Roman" w:cs="Times New Roman" w:hint="eastAsia"/>
          <w:b/>
        </w:rPr>
        <w:t>簡歷：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Leonard S. Marcus</w:t>
      </w:r>
      <w:r w:rsidRPr="00ED283F">
        <w:rPr>
          <w:rFonts w:ascii="Times New Roman" w:eastAsia="新細明體" w:hAnsi="Times New Roman" w:cs="Times New Roman" w:hint="eastAsia"/>
        </w:rPr>
        <w:t>於</w:t>
      </w:r>
      <w:r w:rsidRPr="00ED283F">
        <w:rPr>
          <w:rFonts w:ascii="Times New Roman" w:eastAsia="新細明體" w:hAnsi="Times New Roman" w:cs="Times New Roman" w:hint="eastAsia"/>
        </w:rPr>
        <w:t>1972</w:t>
      </w:r>
      <w:r w:rsidRPr="00ED283F">
        <w:rPr>
          <w:rFonts w:ascii="Times New Roman" w:eastAsia="新細明體" w:hAnsi="Times New Roman" w:cs="Times New Roman" w:hint="eastAsia"/>
        </w:rPr>
        <w:t>年畢業於耶魯大學歷史系，成績優異獲得榮譽獎章，又加入愛荷華大學寫作班，取得詩文寫作碩士學位。</w:t>
      </w:r>
      <w:r w:rsidRPr="00ED283F">
        <w:rPr>
          <w:rFonts w:ascii="Times New Roman" w:eastAsia="新細明體" w:hAnsi="Times New Roman" w:cs="Times New Roman" w:hint="eastAsia"/>
        </w:rPr>
        <w:t>2007</w:t>
      </w:r>
      <w:r w:rsidRPr="00ED283F">
        <w:rPr>
          <w:rFonts w:ascii="Times New Roman" w:eastAsia="新細明體" w:hAnsi="Times New Roman" w:cs="Times New Roman" w:hint="eastAsia"/>
        </w:rPr>
        <w:t>年獲頒榮譽博士。是目前放眼全世界首屈一指的兒童文學史學家與專業書評家。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 xml:space="preserve"> 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Leonard</w:t>
      </w:r>
      <w:r w:rsidRPr="00ED283F">
        <w:rPr>
          <w:rFonts w:ascii="Times New Roman" w:eastAsia="新細明體" w:hAnsi="Times New Roman" w:cs="Times New Roman" w:hint="eastAsia"/>
        </w:rPr>
        <w:t>是紐約時報與號角雜誌的專欄作家，在電視與廣播上主講童書書評，同時是研究兒童文學大師莫里斯・桑達克（</w:t>
      </w:r>
      <w:r w:rsidRPr="00ED283F">
        <w:rPr>
          <w:rFonts w:ascii="Times New Roman" w:eastAsia="新細明體" w:hAnsi="Times New Roman" w:cs="Times New Roman"/>
        </w:rPr>
        <w:t xml:space="preserve">Maurice </w:t>
      </w:r>
      <w:proofErr w:type="spellStart"/>
      <w:r w:rsidRPr="00ED283F">
        <w:rPr>
          <w:rFonts w:ascii="Times New Roman" w:eastAsia="新細明體" w:hAnsi="Times New Roman" w:cs="Times New Roman"/>
        </w:rPr>
        <w:t>Sendak</w:t>
      </w:r>
      <w:proofErr w:type="spellEnd"/>
      <w:r w:rsidRPr="00ED283F">
        <w:rPr>
          <w:rFonts w:ascii="Times New Roman" w:eastAsia="新細明體" w:hAnsi="Times New Roman" w:cs="Times New Roman" w:hint="eastAsia"/>
        </w:rPr>
        <w:t>）、蘭多夫・凱迪克（</w:t>
      </w:r>
      <w:r w:rsidRPr="00ED283F">
        <w:rPr>
          <w:rFonts w:ascii="Times New Roman" w:eastAsia="新細明體" w:hAnsi="Times New Roman" w:cs="Times New Roman"/>
        </w:rPr>
        <w:t>Randolph Caldecott</w:t>
      </w:r>
      <w:r w:rsidRPr="00ED283F">
        <w:rPr>
          <w:rFonts w:ascii="Times New Roman" w:eastAsia="新細明體" w:hAnsi="Times New Roman" w:cs="Times New Roman" w:hint="eastAsia"/>
        </w:rPr>
        <w:t>）、與瑪格麗特・懷茲・布朗（</w:t>
      </w:r>
      <w:r w:rsidRPr="00ED283F">
        <w:rPr>
          <w:rFonts w:ascii="Times New Roman" w:eastAsia="新細明體" w:hAnsi="Times New Roman" w:cs="Times New Roman"/>
        </w:rPr>
        <w:t>Margaret Wise Brown</w:t>
      </w:r>
      <w:r w:rsidRPr="00ED283F">
        <w:rPr>
          <w:rFonts w:ascii="Times New Roman" w:eastAsia="新細明體" w:hAnsi="Times New Roman" w:cs="Times New Roman" w:hint="eastAsia"/>
        </w:rPr>
        <w:t>）的專家。他策劃的展覽遍佈各大美術館和圖書館，如艾瑞卡爾美術館、紐約中央圖書館、摩根圖書館。同時也任教於紐約大學與視覺藝術學院。身兼多項獎項的評審，也是艾瑞卡爾美術館的創辦董事會成員。</w:t>
      </w:r>
    </w:p>
    <w:p w:rsidR="00A048FE" w:rsidRPr="00ED283F" w:rsidRDefault="00A048FE" w:rsidP="00F26CCA">
      <w:pPr>
        <w:rPr>
          <w:rFonts w:ascii="Times New Roman" w:eastAsia="新細明體" w:hAnsi="Times New Roman" w:cs="Times New Roman"/>
        </w:rPr>
      </w:pPr>
    </w:p>
    <w:p w:rsidR="00F26CCA" w:rsidRPr="00ED283F" w:rsidRDefault="00A048FE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 w:hint="eastAsia"/>
        </w:rPr>
        <w:t>著作</w:t>
      </w:r>
      <w:r w:rsidR="00F26CCA" w:rsidRPr="00ED283F">
        <w:rPr>
          <w:rFonts w:ascii="Times New Roman" w:eastAsia="新細明體" w:hAnsi="Times New Roman" w:cs="Times New Roman" w:hint="eastAsia"/>
        </w:rPr>
        <w:t>：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Randolph Caldecott: The Man Who Could Not Stop Drawing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Show me A Story! Why Picture Books Matter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 xml:space="preserve">Dear Genius, </w:t>
      </w:r>
      <w:proofErr w:type="gramStart"/>
      <w:r w:rsidRPr="00ED283F">
        <w:rPr>
          <w:rFonts w:ascii="Times New Roman" w:eastAsia="新細明體" w:hAnsi="Times New Roman" w:cs="Times New Roman"/>
        </w:rPr>
        <w:t>The</w:t>
      </w:r>
      <w:proofErr w:type="gramEnd"/>
      <w:r w:rsidRPr="00ED283F">
        <w:rPr>
          <w:rFonts w:ascii="Times New Roman" w:eastAsia="新細明體" w:hAnsi="Times New Roman" w:cs="Times New Roman"/>
        </w:rPr>
        <w:t xml:space="preserve"> Letters of Ursula Nordstrom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Side by Side: Five Favorite Picture-Book Teams Go to Work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Pass It Down: Five Picture-Book Families Make Their Mark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Minders of Make- Believe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Golden Legacy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lastRenderedPageBreak/>
        <w:t>The Annotated Phantom Tollbooth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The Wand in the Word, Conversation with writer of Fantasy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Ways of Telling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Margaret Wise Brown, Awaken by the Moon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/>
        </w:rPr>
        <w:t>Storied City, A Children’s Book Walking-tour Guide to New York City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 w:hint="eastAsia"/>
        </w:rPr>
        <w:t>還有許多展覽的導</w:t>
      </w:r>
      <w:proofErr w:type="gramStart"/>
      <w:r w:rsidRPr="00ED283F">
        <w:rPr>
          <w:rFonts w:ascii="Times New Roman" w:eastAsia="新細明體" w:hAnsi="Times New Roman" w:cs="Times New Roman" w:hint="eastAsia"/>
        </w:rPr>
        <w:t>覽</w:t>
      </w:r>
      <w:proofErr w:type="gramEnd"/>
      <w:r w:rsidRPr="00ED283F">
        <w:rPr>
          <w:rFonts w:ascii="Times New Roman" w:eastAsia="新細明體" w:hAnsi="Times New Roman" w:cs="Times New Roman" w:hint="eastAsia"/>
        </w:rPr>
        <w:t>手冊</w:t>
      </w:r>
    </w:p>
    <w:p w:rsidR="00F26CCA" w:rsidRPr="00ED283F" w:rsidRDefault="00F26CCA" w:rsidP="00F26CCA">
      <w:pPr>
        <w:rPr>
          <w:rFonts w:ascii="Times New Roman" w:eastAsia="新細明體" w:hAnsi="Times New Roman" w:cs="Times New Roman"/>
        </w:rPr>
      </w:pPr>
    </w:p>
    <w:p w:rsidR="00235E43" w:rsidRPr="00ED283F" w:rsidRDefault="00235E43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 w:hint="eastAsia"/>
          <w:b/>
        </w:rPr>
        <w:t>五、演講方式：</w:t>
      </w:r>
      <w:r w:rsidRPr="00ED283F">
        <w:rPr>
          <w:rFonts w:ascii="Times New Roman" w:eastAsia="新細明體" w:hAnsi="Times New Roman" w:cs="Times New Roman" w:hint="eastAsia"/>
        </w:rPr>
        <w:t>英文，搭配現場翻譯。</w:t>
      </w:r>
    </w:p>
    <w:p w:rsidR="00235E43" w:rsidRPr="00ED283F" w:rsidRDefault="00E23D59" w:rsidP="00F26CCA">
      <w:pPr>
        <w:rPr>
          <w:rFonts w:ascii="Times New Roman" w:eastAsia="新細明體" w:hAnsi="Times New Roman" w:cs="Times New Roman"/>
          <w:b/>
        </w:rPr>
      </w:pPr>
      <w:r w:rsidRPr="00ED283F">
        <w:rPr>
          <w:rFonts w:ascii="Times New Roman" w:eastAsia="新細明體" w:hAnsi="Times New Roman" w:cs="Times New Roman" w:hint="eastAsia"/>
          <w:b/>
        </w:rPr>
        <w:t>六、</w:t>
      </w:r>
      <w:r w:rsidR="00235E43" w:rsidRPr="00ED283F">
        <w:rPr>
          <w:rFonts w:ascii="Times New Roman" w:eastAsia="新細明體" w:hAnsi="Times New Roman" w:cs="Times New Roman" w:hint="eastAsia"/>
          <w:b/>
        </w:rPr>
        <w:t>演講對象：</w:t>
      </w:r>
      <w:r w:rsidR="00235E43" w:rsidRPr="00ED283F">
        <w:rPr>
          <w:rFonts w:ascii="Times New Roman" w:eastAsia="新細明體" w:hAnsi="Times New Roman" w:cs="Times New Roman" w:hint="eastAsia"/>
        </w:rPr>
        <w:t>相關出版業者、從事兒童文學創作的作者或是有志從事相關行業的各界人士。</w:t>
      </w:r>
    </w:p>
    <w:p w:rsidR="00235E43" w:rsidRPr="00ED283F" w:rsidRDefault="00E23D59" w:rsidP="00F26CCA">
      <w:pPr>
        <w:rPr>
          <w:rFonts w:ascii="Times New Roman" w:eastAsia="新細明體" w:hAnsi="Times New Roman" w:cs="Times New Roman"/>
          <w:b/>
        </w:rPr>
      </w:pPr>
      <w:r w:rsidRPr="00ED283F">
        <w:rPr>
          <w:rFonts w:ascii="Times New Roman" w:eastAsia="新細明體" w:hAnsi="Times New Roman" w:cs="Times New Roman" w:hint="eastAsia"/>
          <w:b/>
        </w:rPr>
        <w:t>七</w:t>
      </w:r>
      <w:r w:rsidR="00235E43" w:rsidRPr="00ED283F">
        <w:rPr>
          <w:rFonts w:ascii="Times New Roman" w:eastAsia="新細明體" w:hAnsi="Times New Roman" w:cs="Times New Roman" w:hint="eastAsia"/>
          <w:b/>
        </w:rPr>
        <w:t>、相關單位：</w:t>
      </w:r>
    </w:p>
    <w:p w:rsidR="00235E43" w:rsidRPr="00ED283F" w:rsidRDefault="00235E43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 w:hint="eastAsia"/>
        </w:rPr>
        <w:t>主辦單位：國家圖書館、在地合作社</w:t>
      </w:r>
    </w:p>
    <w:p w:rsidR="00235E43" w:rsidRPr="00ED283F" w:rsidRDefault="00235E43" w:rsidP="00F26CCA">
      <w:pPr>
        <w:rPr>
          <w:rFonts w:ascii="Times New Roman" w:eastAsia="新細明體" w:hAnsi="Times New Roman" w:cs="Times New Roman"/>
        </w:rPr>
      </w:pPr>
      <w:r w:rsidRPr="00ED283F">
        <w:rPr>
          <w:rFonts w:ascii="Times New Roman" w:eastAsia="新細明體" w:hAnsi="Times New Roman" w:cs="Times New Roman" w:hint="eastAsia"/>
        </w:rPr>
        <w:t>協辦單位：國語日報社</w:t>
      </w:r>
    </w:p>
    <w:p w:rsidR="00F26CCA" w:rsidRPr="00ED283F" w:rsidRDefault="00E23D59" w:rsidP="00F26CCA">
      <w:pPr>
        <w:rPr>
          <w:rFonts w:ascii="Times New Roman" w:eastAsia="新細明體" w:hAnsi="Times New Roman" w:cs="Times New Roman"/>
          <w:b/>
        </w:rPr>
      </w:pPr>
      <w:r w:rsidRPr="00ED283F">
        <w:rPr>
          <w:rFonts w:ascii="Times New Roman" w:eastAsia="新細明體" w:hAnsi="Times New Roman" w:cs="Times New Roman" w:hint="eastAsia"/>
          <w:b/>
        </w:rPr>
        <w:t>八</w:t>
      </w:r>
      <w:r w:rsidR="00A048FE" w:rsidRPr="00ED283F">
        <w:rPr>
          <w:rFonts w:ascii="Times New Roman" w:eastAsia="新細明體" w:hAnsi="Times New Roman" w:cs="Times New Roman" w:hint="eastAsia"/>
          <w:b/>
        </w:rPr>
        <w:t>、</w:t>
      </w:r>
      <w:r w:rsidR="00F26CCA" w:rsidRPr="00ED283F">
        <w:rPr>
          <w:rFonts w:ascii="Times New Roman" w:eastAsia="新細明體" w:hAnsi="Times New Roman" w:cs="Times New Roman" w:hint="eastAsia"/>
          <w:b/>
        </w:rPr>
        <w:t>議程：</w:t>
      </w:r>
    </w:p>
    <w:tbl>
      <w:tblPr>
        <w:tblStyle w:val="a7"/>
        <w:tblW w:w="0" w:type="auto"/>
        <w:tblLook w:val="04A0"/>
      </w:tblPr>
      <w:tblGrid>
        <w:gridCol w:w="4181"/>
        <w:gridCol w:w="4181"/>
      </w:tblGrid>
      <w:tr w:rsidR="00A048FE" w:rsidRPr="00ED283F" w:rsidTr="00453841">
        <w:tc>
          <w:tcPr>
            <w:tcW w:w="4181" w:type="dxa"/>
          </w:tcPr>
          <w:p w:rsidR="00A048FE" w:rsidRPr="00ED283F" w:rsidRDefault="00A048FE" w:rsidP="00453841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ED283F">
              <w:rPr>
                <w:rFonts w:ascii="Times New Roman" w:eastAsia="新細明體" w:hAnsi="Times New Roman" w:cs="Times New Roman" w:hint="eastAsia"/>
                <w:b/>
              </w:rPr>
              <w:t>時間</w:t>
            </w:r>
          </w:p>
        </w:tc>
        <w:tc>
          <w:tcPr>
            <w:tcW w:w="4181" w:type="dxa"/>
          </w:tcPr>
          <w:p w:rsidR="00A048FE" w:rsidRPr="00ED283F" w:rsidRDefault="00A048FE" w:rsidP="00453841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ED283F">
              <w:rPr>
                <w:rFonts w:ascii="Times New Roman" w:eastAsia="新細明體" w:hAnsi="Times New Roman" w:cs="Times New Roman" w:hint="eastAsia"/>
                <w:b/>
              </w:rPr>
              <w:t>活動內容</w:t>
            </w:r>
          </w:p>
        </w:tc>
      </w:tr>
      <w:tr w:rsidR="00A048FE" w:rsidRPr="00ED283F" w:rsidTr="00453841">
        <w:tc>
          <w:tcPr>
            <w:tcW w:w="4181" w:type="dxa"/>
          </w:tcPr>
          <w:p w:rsidR="00A048FE" w:rsidRPr="00ED283F" w:rsidRDefault="00A048FE" w:rsidP="00453841">
            <w:pPr>
              <w:rPr>
                <w:rFonts w:ascii="Times New Roman" w:eastAsia="新細明體" w:hAnsi="Times New Roman" w:cs="Times New Roman"/>
              </w:rPr>
            </w:pPr>
            <w:r w:rsidRPr="00ED283F">
              <w:rPr>
                <w:rFonts w:ascii="Times New Roman" w:eastAsia="新細明體" w:hAnsi="新細明體" w:cs="Times New Roman"/>
              </w:rPr>
              <w:t>9:30-10:00</w:t>
            </w:r>
          </w:p>
        </w:tc>
        <w:tc>
          <w:tcPr>
            <w:tcW w:w="4181" w:type="dxa"/>
          </w:tcPr>
          <w:p w:rsidR="00A048FE" w:rsidRPr="00ED283F" w:rsidRDefault="00A048FE" w:rsidP="00453841">
            <w:pPr>
              <w:rPr>
                <w:rFonts w:ascii="Times New Roman" w:eastAsia="新細明體" w:hAnsi="Times New Roman" w:cs="Times New Roman"/>
              </w:rPr>
            </w:pPr>
            <w:r w:rsidRPr="00ED283F">
              <w:rPr>
                <w:rFonts w:ascii="Times New Roman" w:eastAsia="新細明體" w:hAnsi="新細明體" w:cs="Times New Roman"/>
              </w:rPr>
              <w:t>報到</w:t>
            </w:r>
          </w:p>
        </w:tc>
      </w:tr>
      <w:tr w:rsidR="00A048FE" w:rsidRPr="00ED283F" w:rsidTr="00453841">
        <w:tc>
          <w:tcPr>
            <w:tcW w:w="4181" w:type="dxa"/>
          </w:tcPr>
          <w:p w:rsidR="00A048FE" w:rsidRPr="00ED283F" w:rsidRDefault="00A048FE" w:rsidP="00453841">
            <w:pPr>
              <w:rPr>
                <w:rFonts w:ascii="Times New Roman" w:eastAsia="新細明體" w:hAnsi="Times New Roman" w:cs="Times New Roman"/>
              </w:rPr>
            </w:pPr>
            <w:r w:rsidRPr="00ED283F">
              <w:rPr>
                <w:rFonts w:ascii="Times New Roman" w:eastAsia="新細明體" w:hAnsi="新細明體" w:cs="Times New Roman"/>
              </w:rPr>
              <w:t>10:00-10:05</w:t>
            </w:r>
          </w:p>
        </w:tc>
        <w:tc>
          <w:tcPr>
            <w:tcW w:w="4181" w:type="dxa"/>
          </w:tcPr>
          <w:p w:rsidR="00A048FE" w:rsidRPr="00ED283F" w:rsidRDefault="00A048FE" w:rsidP="00453841">
            <w:pPr>
              <w:widowControl/>
              <w:shd w:val="clear" w:color="auto" w:fill="FFFFFF"/>
              <w:rPr>
                <w:rFonts w:ascii="Times New Roman" w:eastAsia="新細明體" w:hAnsi="新細明體" w:cs="Times New Roman"/>
              </w:rPr>
            </w:pPr>
            <w:r w:rsidRPr="00ED283F">
              <w:rPr>
                <w:rFonts w:ascii="Times New Roman" w:eastAsia="新細明體" w:hAnsi="新細明體" w:cs="Times New Roman" w:hint="eastAsia"/>
              </w:rPr>
              <w:t>國家圖書館</w:t>
            </w:r>
            <w:r w:rsidRPr="00ED283F">
              <w:rPr>
                <w:rFonts w:ascii="Times New Roman" w:eastAsia="新細明體" w:hAnsi="新細明體" w:cs="Times New Roman"/>
              </w:rPr>
              <w:t>曾</w:t>
            </w:r>
            <w:r w:rsidRPr="00ED283F">
              <w:rPr>
                <w:rFonts w:ascii="Times New Roman" w:eastAsia="新細明體" w:hAnsi="新細明體" w:cs="Times New Roman" w:hint="eastAsia"/>
              </w:rPr>
              <w:t>淑賢</w:t>
            </w:r>
            <w:r w:rsidRPr="00ED283F">
              <w:rPr>
                <w:rFonts w:ascii="Times New Roman" w:eastAsia="新細明體" w:hAnsi="新細明體" w:cs="Times New Roman"/>
              </w:rPr>
              <w:t>館長致詞</w:t>
            </w:r>
          </w:p>
        </w:tc>
      </w:tr>
      <w:tr w:rsidR="00A048FE" w:rsidRPr="00ED283F" w:rsidTr="00453841">
        <w:tc>
          <w:tcPr>
            <w:tcW w:w="4181" w:type="dxa"/>
          </w:tcPr>
          <w:p w:rsidR="00A048FE" w:rsidRPr="00ED283F" w:rsidRDefault="00A048FE" w:rsidP="00453841">
            <w:pPr>
              <w:rPr>
                <w:rFonts w:ascii="Times New Roman" w:eastAsia="新細明體" w:hAnsi="Times New Roman" w:cs="Times New Roman"/>
              </w:rPr>
            </w:pPr>
            <w:r w:rsidRPr="00ED283F">
              <w:rPr>
                <w:rFonts w:ascii="Times New Roman" w:eastAsia="新細明體" w:hAnsi="新細明體" w:cs="Times New Roman"/>
              </w:rPr>
              <w:t>10:05-11:30</w:t>
            </w:r>
          </w:p>
        </w:tc>
        <w:tc>
          <w:tcPr>
            <w:tcW w:w="4181" w:type="dxa"/>
          </w:tcPr>
          <w:p w:rsidR="00A048FE" w:rsidRPr="00ED283F" w:rsidRDefault="00367337" w:rsidP="00A048FE">
            <w:pPr>
              <w:widowControl/>
              <w:shd w:val="clear" w:color="auto" w:fill="FFFFFF"/>
              <w:rPr>
                <w:rFonts w:ascii="Times New Roman" w:eastAsia="新細明體" w:hAnsi="新細明體" w:cs="Times New Roman"/>
              </w:rPr>
            </w:pPr>
            <w:r w:rsidRPr="00ED283F">
              <w:rPr>
                <w:rFonts w:ascii="Times New Roman" w:eastAsia="新細明體" w:hAnsi="新細明體" w:cs="Times New Roman" w:hint="eastAsia"/>
              </w:rPr>
              <w:t>演講</w:t>
            </w:r>
            <w:r w:rsidR="00A048FE" w:rsidRPr="00ED283F">
              <w:rPr>
                <w:rFonts w:ascii="Times New Roman" w:eastAsia="新細明體" w:hAnsi="新細明體" w:cs="Times New Roman"/>
              </w:rPr>
              <w:t>+QA</w:t>
            </w:r>
          </w:p>
        </w:tc>
      </w:tr>
      <w:tr w:rsidR="00A048FE" w:rsidRPr="00ED283F" w:rsidTr="00453841">
        <w:tc>
          <w:tcPr>
            <w:tcW w:w="4181" w:type="dxa"/>
          </w:tcPr>
          <w:p w:rsidR="00A048FE" w:rsidRPr="00ED283F" w:rsidRDefault="00A048FE" w:rsidP="00453841">
            <w:pPr>
              <w:rPr>
                <w:rFonts w:ascii="Times New Roman" w:eastAsia="新細明體" w:hAnsi="Times New Roman" w:cs="Times New Roman"/>
              </w:rPr>
            </w:pPr>
            <w:r w:rsidRPr="00ED283F">
              <w:rPr>
                <w:rFonts w:ascii="Times New Roman" w:eastAsia="新細明體" w:hAnsi="新細明體" w:cs="Times New Roman"/>
              </w:rPr>
              <w:t>11:30-12:00</w:t>
            </w:r>
          </w:p>
        </w:tc>
        <w:tc>
          <w:tcPr>
            <w:tcW w:w="4181" w:type="dxa"/>
          </w:tcPr>
          <w:p w:rsidR="00A048FE" w:rsidRPr="00ED283F" w:rsidRDefault="00A048FE" w:rsidP="00453841">
            <w:pPr>
              <w:widowControl/>
              <w:shd w:val="clear" w:color="auto" w:fill="FFFFFF"/>
              <w:rPr>
                <w:rFonts w:ascii="Times New Roman" w:eastAsia="新細明體" w:hAnsi="新細明體" w:cs="Times New Roman"/>
              </w:rPr>
            </w:pPr>
            <w:proofErr w:type="gramStart"/>
            <w:r w:rsidRPr="00ED283F">
              <w:rPr>
                <w:rFonts w:ascii="Times New Roman" w:eastAsia="新細明體" w:hAnsi="新細明體" w:cs="Times New Roman"/>
              </w:rPr>
              <w:t>簽書</w:t>
            </w:r>
            <w:proofErr w:type="gramEnd"/>
            <w:r w:rsidRPr="00ED283F">
              <w:rPr>
                <w:rFonts w:ascii="Times New Roman" w:eastAsia="新細明體" w:hAnsi="新細明體" w:cs="Times New Roman"/>
              </w:rPr>
              <w:t>/</w:t>
            </w:r>
            <w:r w:rsidRPr="00ED283F">
              <w:rPr>
                <w:rFonts w:ascii="Times New Roman" w:eastAsia="新細明體" w:hAnsi="新細明體" w:cs="Times New Roman"/>
              </w:rPr>
              <w:t>拍照</w:t>
            </w:r>
          </w:p>
        </w:tc>
      </w:tr>
    </w:tbl>
    <w:p w:rsidR="00F26CCA" w:rsidRDefault="00F26CCA" w:rsidP="00F26CCA">
      <w:pPr>
        <w:rPr>
          <w:rFonts w:ascii="Times New Roman" w:eastAsia="新細明體" w:hAnsi="Times New Roman" w:cs="Times New Roman" w:hint="eastAsia"/>
        </w:rPr>
      </w:pPr>
    </w:p>
    <w:p w:rsidR="0018500C" w:rsidRPr="00ED283F" w:rsidRDefault="0018500C" w:rsidP="00F26CCA">
      <w:pPr>
        <w:rPr>
          <w:rFonts w:ascii="Times New Roman" w:eastAsia="新細明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>※</w:t>
      </w:r>
      <w:r w:rsidRPr="00ED283F">
        <w:rPr>
          <w:rFonts w:ascii="Times New Roman" w:eastAsia="新細明體" w:hAnsi="新細明體" w:cs="Times New Roman"/>
        </w:rPr>
        <w:t>9:30</w:t>
      </w:r>
      <w:r>
        <w:rPr>
          <w:rFonts w:ascii="Times New Roman" w:eastAsia="新細明體" w:hAnsi="新細明體" w:cs="Times New Roman" w:hint="eastAsia"/>
        </w:rPr>
        <w:t>開放線上報名者入場，先到者先入座，若座位已滿，會場將另外提供折疊椅座位。</w:t>
      </w:r>
    </w:p>
    <w:sectPr w:rsidR="0018500C" w:rsidRPr="00ED283F" w:rsidSect="00D969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C01" w:rsidRDefault="00EA6C01" w:rsidP="00F26CCA">
      <w:r>
        <w:separator/>
      </w:r>
    </w:p>
  </w:endnote>
  <w:endnote w:type="continuationSeparator" w:id="0">
    <w:p w:rsidR="00EA6C01" w:rsidRDefault="00EA6C01" w:rsidP="00F26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50610"/>
      <w:docPartObj>
        <w:docPartGallery w:val="Page Numbers (Bottom of Page)"/>
        <w:docPartUnique/>
      </w:docPartObj>
    </w:sdtPr>
    <w:sdtContent>
      <w:p w:rsidR="00A048FE" w:rsidRDefault="00037ABE">
        <w:pPr>
          <w:pStyle w:val="a5"/>
          <w:jc w:val="center"/>
        </w:pPr>
        <w:fldSimple w:instr=" PAGE   \* MERGEFORMAT ">
          <w:r w:rsidR="0018500C" w:rsidRPr="0018500C">
            <w:rPr>
              <w:noProof/>
              <w:lang w:val="zh-TW"/>
            </w:rPr>
            <w:t>2</w:t>
          </w:r>
        </w:fldSimple>
      </w:p>
    </w:sdtContent>
  </w:sdt>
  <w:p w:rsidR="00A048FE" w:rsidRDefault="00A048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C01" w:rsidRDefault="00EA6C01" w:rsidP="00F26CCA">
      <w:r>
        <w:separator/>
      </w:r>
    </w:p>
  </w:footnote>
  <w:footnote w:type="continuationSeparator" w:id="0">
    <w:p w:rsidR="00EA6C01" w:rsidRDefault="00EA6C01" w:rsidP="00F26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CA"/>
    <w:rsid w:val="00037ABE"/>
    <w:rsid w:val="000472FE"/>
    <w:rsid w:val="000E5281"/>
    <w:rsid w:val="0018500C"/>
    <w:rsid w:val="001B20BC"/>
    <w:rsid w:val="001E4958"/>
    <w:rsid w:val="00235E43"/>
    <w:rsid w:val="00367337"/>
    <w:rsid w:val="003C1F35"/>
    <w:rsid w:val="008264A7"/>
    <w:rsid w:val="00A048FE"/>
    <w:rsid w:val="00AB48B9"/>
    <w:rsid w:val="00AE671C"/>
    <w:rsid w:val="00B91FBA"/>
    <w:rsid w:val="00D61E54"/>
    <w:rsid w:val="00D969B0"/>
    <w:rsid w:val="00DC42AF"/>
    <w:rsid w:val="00DE7D68"/>
    <w:rsid w:val="00E23D59"/>
    <w:rsid w:val="00E65309"/>
    <w:rsid w:val="00EA6C01"/>
    <w:rsid w:val="00ED283F"/>
    <w:rsid w:val="00F2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6C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6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6CCA"/>
    <w:rPr>
      <w:sz w:val="20"/>
      <w:szCs w:val="20"/>
    </w:rPr>
  </w:style>
  <w:style w:type="table" w:styleId="a7">
    <w:name w:val="Table Grid"/>
    <w:basedOn w:val="a1"/>
    <w:uiPriority w:val="59"/>
    <w:rsid w:val="00A04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6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1131</Characters>
  <Application>Microsoft Office Word</Application>
  <DocSecurity>0</DocSecurity>
  <Lines>9</Lines>
  <Paragraphs>2</Paragraphs>
  <ScaleCrop>false</ScaleCrop>
  <Company>NCL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2014-04-22T01:18:00Z</cp:lastPrinted>
  <dcterms:created xsi:type="dcterms:W3CDTF">2014-04-23T06:32:00Z</dcterms:created>
  <dcterms:modified xsi:type="dcterms:W3CDTF">2014-04-23T06:35:00Z</dcterms:modified>
</cp:coreProperties>
</file>