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669B" w14:textId="47ED551B" w:rsidR="00E63190" w:rsidRPr="004D1FAC" w:rsidRDefault="001B3DE9" w:rsidP="00E6319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○○○</w:t>
      </w:r>
      <w:r w:rsidR="00577D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高級中等以下學校因應</w:t>
      </w:r>
      <w:r w:rsidR="00E63190" w:rsidRPr="004D1F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嚴重特殊傳染性肺炎</w:t>
      </w:r>
    </w:p>
    <w:p w14:paraId="79052B23" w14:textId="1F5E2012" w:rsidR="00E63190" w:rsidRPr="004D1FAC" w:rsidRDefault="00E63190" w:rsidP="00E6319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停課期間學校辦理事項及工作職掌參考</w:t>
      </w:r>
      <w:r w:rsidR="007C02F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(參考範本)</w:t>
      </w:r>
    </w:p>
    <w:p w14:paraId="5654CE08" w14:textId="77777777" w:rsidR="00E63190" w:rsidRPr="004D1FAC" w:rsidRDefault="00E63190" w:rsidP="00E63190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4D1FAC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7CB16" wp14:editId="272A618A">
                <wp:simplePos x="0" y="0"/>
                <wp:positionH relativeFrom="column">
                  <wp:posOffset>-77526</wp:posOffset>
                </wp:positionH>
                <wp:positionV relativeFrom="paragraph">
                  <wp:posOffset>145608</wp:posOffset>
                </wp:positionV>
                <wp:extent cx="5605669" cy="1651000"/>
                <wp:effectExtent l="0" t="0" r="1460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69" cy="165100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0AEE0" w14:textId="77777777" w:rsidR="00E63190" w:rsidRPr="006A4FDE" w:rsidRDefault="00E63190" w:rsidP="00E63190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使用說明：</w:t>
                            </w:r>
                          </w:p>
                          <w:p w14:paraId="6751960C" w14:textId="07D9DF9E" w:rsidR="00E63190" w:rsidRPr="006A4FDE" w:rsidRDefault="00E63190" w:rsidP="00E63190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本案係因應嚴重特殊傳染性肺炎導致學校</w:t>
                            </w:r>
                            <w:r w:rsidR="0080096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須</w:t>
                            </w:r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停課</w:t>
                            </w:r>
                            <w:r w:rsidR="0080096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，提供予各校於停課期間學校辦理事項及工作職掌之參考原則，</w:t>
                            </w:r>
                            <w:proofErr w:type="gramStart"/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俾</w:t>
                            </w:r>
                            <w:proofErr w:type="gramEnd"/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利各校能預先討論規劃各項相關準備工作，並</w:t>
                            </w:r>
                            <w:proofErr w:type="gramStart"/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釐</w:t>
                            </w:r>
                            <w:proofErr w:type="gramEnd"/>
                            <w:r w:rsidRPr="006A4FD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清權責、妥善分工及建立各項表件，減少因停課帶給親師生之衝擊。各校可就參考內容因地制宜，以親、師、生權益為考量，採取彈性因應作為。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CB16" id="矩形 2" o:spid="_x0000_s1026" style="position:absolute;margin-left:-6.1pt;margin-top:11.45pt;width:441.4pt;height:1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" filled="f" strokecolor="black [3213]" strokeweight="2pt">
                <v:stroke linestyle="thickThin"/>
                <v:textbox>
                  <w:txbxContent>
                    <w:p w14:paraId="3950AEE0" w14:textId="77777777" w:rsidR="00E63190" w:rsidRPr="006A4FDE" w:rsidRDefault="00E63190" w:rsidP="00E63190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Cs w:val="24"/>
                        </w:rPr>
                      </w:pPr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使用說明：</w:t>
                      </w:r>
                    </w:p>
                    <w:p w14:paraId="6751960C" w14:textId="07D9DF9E" w:rsidR="00E63190" w:rsidRPr="006A4FDE" w:rsidRDefault="00E63190" w:rsidP="00E63190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Cs w:val="24"/>
                        </w:rPr>
                      </w:pPr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本案係因應嚴重特殊傳染性肺炎導致學校</w:t>
                      </w:r>
                      <w:r w:rsidR="0080096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須</w:t>
                      </w:r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停課</w:t>
                      </w:r>
                      <w:r w:rsidR="0080096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時</w:t>
                      </w:r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，提供予各校於停課期間學校辦理事項及工作職掌之參考原則，</w:t>
                      </w:r>
                      <w:proofErr w:type="gramStart"/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俾</w:t>
                      </w:r>
                      <w:proofErr w:type="gramEnd"/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利各校能預先討論規劃各項相關準備工作，並</w:t>
                      </w:r>
                      <w:proofErr w:type="gramStart"/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釐</w:t>
                      </w:r>
                      <w:proofErr w:type="gramEnd"/>
                      <w:r w:rsidRPr="006A4FD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清權責、妥善分工及建立各項表件，減少因停課帶給親師生之衝擊。各校可就參考內容因地制宜，以親、師、生權益為考量，採取彈性因應作為。</w:t>
                      </w:r>
                    </w:p>
                  </w:txbxContent>
                </v:textbox>
              </v:rect>
            </w:pict>
          </mc:Fallback>
        </mc:AlternateContent>
      </w:r>
    </w:p>
    <w:p w14:paraId="0E70ED8A" w14:textId="77777777" w:rsidR="00E63190" w:rsidRPr="004D1FAC" w:rsidRDefault="00E63190" w:rsidP="00E63190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1D557870" w14:textId="77777777" w:rsidR="00E63190" w:rsidRPr="004D1FAC" w:rsidRDefault="00E63190" w:rsidP="00E63190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72FA2817" w14:textId="77777777" w:rsidR="00E63190" w:rsidRPr="004D1FAC" w:rsidRDefault="00E63190" w:rsidP="00E63190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01E0FE88" w14:textId="77777777" w:rsidR="00E63190" w:rsidRPr="004D1FAC" w:rsidRDefault="00E63190" w:rsidP="00E63190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2F916AC5" w14:textId="77777777" w:rsidR="00E63190" w:rsidRPr="004D1FAC" w:rsidRDefault="00E63190" w:rsidP="00E6319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B9C65B" w14:textId="77777777" w:rsidR="00E63190" w:rsidRPr="004D1FAC" w:rsidRDefault="00E63190" w:rsidP="00E63190">
      <w:pPr>
        <w:pStyle w:val="a7"/>
        <w:numPr>
          <w:ilvl w:val="0"/>
          <w:numId w:val="2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辦理事項</w:t>
      </w:r>
    </w:p>
    <w:p w14:paraId="09FB8A25" w14:textId="77777777" w:rsidR="00E63190" w:rsidRPr="004D1FAC" w:rsidRDefault="00E63190" w:rsidP="00E63190">
      <w:pPr>
        <w:pStyle w:val="a7"/>
        <w:numPr>
          <w:ilvl w:val="0"/>
          <w:numId w:val="3"/>
        </w:numPr>
        <w:tabs>
          <w:tab w:val="left" w:pos="993"/>
        </w:tabs>
        <w:spacing w:line="480" w:lineRule="exact"/>
        <w:ind w:leftChars="0" w:left="851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行政端</w:t>
      </w:r>
    </w:p>
    <w:p w14:paraId="11EF754D" w14:textId="77777777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停課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未受隔離之行政人員，仍請上班維持校務運作，惟人力配置可彈性搭配居家辦公處理。</w:t>
      </w:r>
    </w:p>
    <w:p w14:paraId="2A73C5DE" w14:textId="77777777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行政人員請</w:t>
      </w:r>
      <w:r w:rsidR="006842BE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於停課期間建立暢通之縱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、橫向聯繫管道。</w:t>
      </w:r>
    </w:p>
    <w:p w14:paraId="367AA6A6" w14:textId="77777777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請學校建立親、師及生聯絡網，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利訊息即時傳遞。 </w:t>
      </w:r>
    </w:p>
    <w:p w14:paraId="1A57EF58" w14:textId="77777777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請學校以適當及即時方式對親、師、生公告說明停課、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復課及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補課等相關作業事宜。</w:t>
      </w:r>
    </w:p>
    <w:p w14:paraId="3A85CFEC" w14:textId="1B6F7935" w:rsidR="00E63190" w:rsidRPr="004D1FAC" w:rsidRDefault="001F07D7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請校長指派主任以上層級擔任新聞聯</w:t>
      </w:r>
      <w:r w:rsidR="00E63190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絡窗口，並依中央疫情指揮中心相關規定發布訊息為</w:t>
      </w:r>
      <w:proofErr w:type="gramStart"/>
      <w:r w:rsidR="00E63190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E63190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A86591E" w14:textId="77777777" w:rsidR="00E63190" w:rsidRPr="004D1FAC" w:rsidRDefault="00E63190" w:rsidP="00E63190">
      <w:pPr>
        <w:pStyle w:val="a7"/>
        <w:numPr>
          <w:ilvl w:val="0"/>
          <w:numId w:val="3"/>
        </w:numPr>
        <w:tabs>
          <w:tab w:val="left" w:pos="993"/>
        </w:tabs>
        <w:spacing w:line="480" w:lineRule="exact"/>
        <w:ind w:leftChars="0" w:left="851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導師</w:t>
      </w:r>
    </w:p>
    <w:p w14:paraId="4F159935" w14:textId="77777777" w:rsidR="00E63190" w:rsidRPr="004D1FAC" w:rsidRDefault="00E63190" w:rsidP="00E63190">
      <w:pPr>
        <w:tabs>
          <w:tab w:val="left" w:pos="993"/>
        </w:tabs>
        <w:spacing w:line="480" w:lineRule="exact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)配合學校防疫需求辦理相關事項。</w:t>
      </w:r>
    </w:p>
    <w:p w14:paraId="0AA360C5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(二)親師生訊息聯繫，掌握學生狀況：</w:t>
      </w:r>
    </w:p>
    <w:p w14:paraId="38C4293A" w14:textId="77777777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請導師建立完整班級經營聯絡管道，並每日至少使用電話、通訊軟體或視訊與學生聯繫一次，與家長保持暢通之溝通管道。</w:t>
      </w:r>
    </w:p>
    <w:p w14:paraId="586E70BB" w14:textId="77777777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請於每天中午前，規劃固定至少半小時為導師時間，指導學生了解並遵守停課期間各項生活作息、常規及防疫宣導。 </w:t>
      </w:r>
    </w:p>
    <w:p w14:paraId="1FE7ADE5" w14:textId="77777777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每日確認學生出缺席及身體狀況，有異常者回報予學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處。</w:t>
      </w:r>
    </w:p>
    <w:p w14:paraId="1606FC9E" w14:textId="17014CBD" w:rsidR="00E63190" w:rsidRPr="001B3DE9" w:rsidRDefault="00E63190" w:rsidP="001B3DE9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掌握學生在家的家庭及身心狀況，另每日以電話、通訊軟體或視訊詢</w:t>
      </w:r>
      <w:r w:rsidR="001B3DE9">
        <w:rPr>
          <w:rFonts w:ascii="標楷體" w:eastAsia="標楷體" w:hAnsi="標楷體" w:hint="eastAsia"/>
          <w:color w:val="000000" w:themeColor="text1"/>
          <w:sz w:val="28"/>
          <w:szCs w:val="28"/>
        </w:rPr>
        <w:t>問</w:t>
      </w:r>
      <w:r w:rsidRPr="001B3DE9">
        <w:rPr>
          <w:rFonts w:ascii="標楷體" w:eastAsia="標楷體" w:hAnsi="標楷體" w:hint="eastAsia"/>
          <w:color w:val="000000" w:themeColor="text1"/>
          <w:sz w:val="28"/>
          <w:szCs w:val="28"/>
        </w:rPr>
        <w:t>，上述方式可彈性運用，並提供在家學</w:t>
      </w:r>
      <w:r w:rsidRPr="001B3DE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生即時關心及援助。</w:t>
      </w:r>
    </w:p>
    <w:p w14:paraId="2515E562" w14:textId="37B77043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如發現學生及其家庭有進一步需求(例如:</w:t>
      </w:r>
      <w:r w:rsidR="00C94B66">
        <w:rPr>
          <w:rFonts w:ascii="標楷體" w:eastAsia="標楷體" w:hAnsi="標楷體" w:hint="eastAsia"/>
          <w:color w:val="000000" w:themeColor="text1"/>
          <w:sz w:val="28"/>
          <w:szCs w:val="28"/>
        </w:rPr>
        <w:t>原有家庭支持系統因</w:t>
      </w:r>
      <w:proofErr w:type="gramStart"/>
      <w:r w:rsidR="00C94B66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="00C94B66">
        <w:rPr>
          <w:rFonts w:ascii="標楷體" w:eastAsia="標楷體" w:hAnsi="標楷體" w:hint="eastAsia"/>
          <w:color w:val="000000" w:themeColor="text1"/>
          <w:sz w:val="28"/>
          <w:szCs w:val="28"/>
        </w:rPr>
        <w:t>情出現經濟、三餐有困難及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身心狀況持續不穩定等變化)，請導師立即回報輔導處，</w:t>
      </w:r>
      <w:proofErr w:type="gramStart"/>
      <w:r w:rsidR="006842BE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引進專業資源協助 。</w:t>
      </w:r>
    </w:p>
    <w:p w14:paraId="540DABFB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(三)課業關心</w:t>
      </w:r>
    </w:p>
    <w:p w14:paraId="2B8B8BAF" w14:textId="4B4B3AA4" w:rsidR="00E63190" w:rsidRPr="004D1FAC" w:rsidRDefault="00E63190" w:rsidP="00E63190">
      <w:pPr>
        <w:pStyle w:val="a7"/>
        <w:numPr>
          <w:ilvl w:val="0"/>
          <w:numId w:val="15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辦理線上</w:t>
      </w:r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，導師請透過任課教師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及線上參與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，掌握學生學習狀況，讓家長知悉，並提供即時協助。</w:t>
      </w:r>
    </w:p>
    <w:p w14:paraId="237A87B3" w14:textId="77777777" w:rsidR="00E63190" w:rsidRPr="004D1FAC" w:rsidRDefault="00E63190" w:rsidP="00E63190">
      <w:pPr>
        <w:pStyle w:val="a7"/>
        <w:numPr>
          <w:ilvl w:val="0"/>
          <w:numId w:val="15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提供線上學習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相關資源，督導學生養成停課不停學的讀書習慣，培養自主學習的能力。</w:t>
      </w:r>
    </w:p>
    <w:p w14:paraId="2EB4B0AD" w14:textId="77777777" w:rsidR="00E63190" w:rsidRPr="004D1FAC" w:rsidRDefault="00E63190" w:rsidP="00E63190">
      <w:pPr>
        <w:pStyle w:val="a7"/>
        <w:numPr>
          <w:ilvl w:val="0"/>
          <w:numId w:val="3"/>
        </w:numPr>
        <w:tabs>
          <w:tab w:val="left" w:pos="993"/>
        </w:tabs>
        <w:spacing w:line="480" w:lineRule="exact"/>
        <w:ind w:leftChars="0" w:left="851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專(科)任教師</w:t>
      </w:r>
    </w:p>
    <w:p w14:paraId="64EA9DBC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)配合學校防疫需求辦理相關事項。</w:t>
      </w:r>
    </w:p>
    <w:p w14:paraId="17B21AAD" w14:textId="3BA10775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(二)學校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辦理線上</w:t>
      </w:r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proofErr w:type="gramEnd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，任課教師請與班級學生建立聯繫管道，</w:t>
      </w:r>
      <w:proofErr w:type="gramStart"/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解決線上</w:t>
      </w:r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proofErr w:type="gramEnd"/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實施之困難，並掌握學生出席課堂及學習表現情形，並讓導師及家長知悉。</w:t>
      </w:r>
    </w:p>
    <w:p w14:paraId="26B62F79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(三)班級如有大量家庭、經濟或身心狀況不佳的學生，需關心、聯繫及追蹤確認者，必要時得請該班任課教師協助聯繫。</w:t>
      </w:r>
    </w:p>
    <w:p w14:paraId="3647F984" w14:textId="77777777" w:rsidR="00E63190" w:rsidRPr="004D1FAC" w:rsidRDefault="00E63190" w:rsidP="00E63190">
      <w:pPr>
        <w:pStyle w:val="a7"/>
        <w:numPr>
          <w:ilvl w:val="0"/>
          <w:numId w:val="2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23C1E84" w14:textId="77777777" w:rsidR="00E63190" w:rsidRPr="004D1FAC" w:rsidRDefault="00E63190" w:rsidP="00E63190">
      <w:pPr>
        <w:tabs>
          <w:tab w:val="left" w:pos="567"/>
        </w:tabs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貳、工作職掌參考</w:t>
      </w:r>
    </w:p>
    <w:tbl>
      <w:tblPr>
        <w:tblStyle w:val="a8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812"/>
        <w:gridCol w:w="1276"/>
      </w:tblGrid>
      <w:tr w:rsidR="004D1FAC" w:rsidRPr="004D1FAC" w14:paraId="4A9FEC00" w14:textId="77777777" w:rsidTr="00F52E2B">
        <w:trPr>
          <w:tblHeader/>
        </w:trPr>
        <w:tc>
          <w:tcPr>
            <w:tcW w:w="8364" w:type="dxa"/>
            <w:gridSpan w:val="4"/>
          </w:tcPr>
          <w:p w14:paraId="576B4E1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學校人員工作職掌表</w:t>
            </w:r>
          </w:p>
        </w:tc>
      </w:tr>
      <w:tr w:rsidR="004D1FAC" w:rsidRPr="004D1FAC" w14:paraId="10DDF450" w14:textId="77777777" w:rsidTr="00F52E2B">
        <w:trPr>
          <w:tblHeader/>
        </w:trPr>
        <w:tc>
          <w:tcPr>
            <w:tcW w:w="709" w:type="dxa"/>
          </w:tcPr>
          <w:p w14:paraId="742DA17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職務</w:t>
            </w:r>
          </w:p>
        </w:tc>
        <w:tc>
          <w:tcPr>
            <w:tcW w:w="567" w:type="dxa"/>
            <w:vAlign w:val="center"/>
          </w:tcPr>
          <w:p w14:paraId="1597B6BC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處室</w:t>
            </w:r>
          </w:p>
        </w:tc>
        <w:tc>
          <w:tcPr>
            <w:tcW w:w="5812" w:type="dxa"/>
            <w:vAlign w:val="center"/>
          </w:tcPr>
          <w:p w14:paraId="784A0ACF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工作內容</w:t>
            </w:r>
          </w:p>
        </w:tc>
        <w:tc>
          <w:tcPr>
            <w:tcW w:w="1276" w:type="dxa"/>
          </w:tcPr>
          <w:p w14:paraId="4B8D901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D1FAC" w:rsidRPr="004D1FAC" w14:paraId="45AC9EC5" w14:textId="77777777" w:rsidTr="00E63190">
        <w:tc>
          <w:tcPr>
            <w:tcW w:w="709" w:type="dxa"/>
            <w:vMerge w:val="restart"/>
            <w:vAlign w:val="center"/>
          </w:tcPr>
          <w:p w14:paraId="2DF263C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</w:t>
            </w:r>
          </w:p>
          <w:p w14:paraId="46E9898D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處室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vAlign w:val="center"/>
          </w:tcPr>
          <w:p w14:paraId="084EC70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51364B75" w14:textId="0C24584F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學校公告停課時，請於24小時內至「教育部校園安全暨災害防救通報</w:t>
            </w:r>
            <w:r w:rsidR="00C94B66" w:rsidRP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處理中心資訊網」通報，並立即聯</w:t>
            </w:r>
            <w:r w:rsidRP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繫駐區督學。</w:t>
            </w:r>
          </w:p>
        </w:tc>
        <w:tc>
          <w:tcPr>
            <w:tcW w:w="1276" w:type="dxa"/>
          </w:tcPr>
          <w:p w14:paraId="2AF9A14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8EE89B0" w14:textId="77777777" w:rsidTr="00E63190">
        <w:tc>
          <w:tcPr>
            <w:tcW w:w="709" w:type="dxa"/>
            <w:vMerge/>
          </w:tcPr>
          <w:p w14:paraId="0A53C91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4B55D21E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366A982C" w14:textId="0CDA339F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2.協助導師於停課期間落實執行導師工作。</w:t>
            </w:r>
          </w:p>
        </w:tc>
        <w:tc>
          <w:tcPr>
            <w:tcW w:w="1276" w:type="dxa"/>
          </w:tcPr>
          <w:p w14:paraId="325CB09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4C59BC2" w14:textId="77777777" w:rsidTr="00E63190">
        <w:tc>
          <w:tcPr>
            <w:tcW w:w="709" w:type="dxa"/>
            <w:vMerge/>
          </w:tcPr>
          <w:p w14:paraId="6224E4B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3C6696F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46BA902B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3.彙整導師回報出缺席及之學生資料，後續並加以追蹤處置。</w:t>
            </w:r>
          </w:p>
        </w:tc>
        <w:tc>
          <w:tcPr>
            <w:tcW w:w="1276" w:type="dxa"/>
          </w:tcPr>
          <w:p w14:paraId="7E39A6E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01BA5B8" w14:textId="77777777" w:rsidTr="00E63190">
        <w:tc>
          <w:tcPr>
            <w:tcW w:w="709" w:type="dxa"/>
            <w:vMerge/>
          </w:tcPr>
          <w:p w14:paraId="2BF503D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71A243CC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790FD561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4.出缺席異常之學生，請學校通知家長，並列管、統計及追蹤。</w:t>
            </w:r>
          </w:p>
        </w:tc>
        <w:tc>
          <w:tcPr>
            <w:tcW w:w="1276" w:type="dxa"/>
          </w:tcPr>
          <w:p w14:paraId="6F79D63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75102DDA" w14:textId="77777777" w:rsidTr="00E63190">
        <w:tc>
          <w:tcPr>
            <w:tcW w:w="709" w:type="dxa"/>
            <w:vMerge/>
          </w:tcPr>
          <w:p w14:paraId="2FB13E1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3DA6CAD2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42BFC06B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5.身體狀況異常之學生(例如:發燒、咳嗽)，請學校通知家長，並列管、統計及追蹤。</w:t>
            </w:r>
          </w:p>
        </w:tc>
        <w:tc>
          <w:tcPr>
            <w:tcW w:w="1276" w:type="dxa"/>
          </w:tcPr>
          <w:p w14:paraId="5145927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BCAEA80" w14:textId="77777777" w:rsidTr="00E63190">
        <w:tc>
          <w:tcPr>
            <w:tcW w:w="709" w:type="dxa"/>
            <w:vMerge/>
          </w:tcPr>
          <w:p w14:paraId="08BBE98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2BF99D28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220ED037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6.定期巡視學校社區周邊，遏止學生不當群聚及外出。</w:t>
            </w:r>
          </w:p>
        </w:tc>
        <w:tc>
          <w:tcPr>
            <w:tcW w:w="1276" w:type="dxa"/>
          </w:tcPr>
          <w:p w14:paraId="2D5688C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17B9C04" w14:textId="77777777" w:rsidTr="00E63190">
        <w:tc>
          <w:tcPr>
            <w:tcW w:w="709" w:type="dxa"/>
            <w:vMerge/>
          </w:tcPr>
          <w:p w14:paraId="62931C0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0A6DED5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5812" w:type="dxa"/>
          </w:tcPr>
          <w:p w14:paraId="5CBF6440" w14:textId="3655485D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1.以即時且適當方式對親、師、生公告說明停課</w:t>
            </w:r>
            <w:proofErr w:type="gramStart"/>
            <w:r w:rsidR="007C02F9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復課等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相關作業事宜。</w:t>
            </w:r>
          </w:p>
        </w:tc>
        <w:tc>
          <w:tcPr>
            <w:tcW w:w="1276" w:type="dxa"/>
          </w:tcPr>
          <w:p w14:paraId="3575C10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D642251" w14:textId="77777777" w:rsidTr="00E63190">
        <w:tc>
          <w:tcPr>
            <w:tcW w:w="709" w:type="dxa"/>
            <w:vMerge/>
          </w:tcPr>
          <w:p w14:paraId="7E1CF0D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750221A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8391517" w14:textId="5BB5083A" w:rsidR="00E63190" w:rsidRPr="007C02F9" w:rsidRDefault="007C02F9" w:rsidP="007C02F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商</w:t>
            </w:r>
            <w:r w:rsidRPr="007C02F9">
              <w:rPr>
                <w:rFonts w:ascii="標楷體" w:eastAsia="標楷體" w:hAnsi="標楷體" w:hint="eastAsia"/>
                <w:szCs w:val="28"/>
              </w:rPr>
              <w:t>課程、教學、補課與評量方式之彈性多元方式。</w:t>
            </w:r>
          </w:p>
        </w:tc>
        <w:tc>
          <w:tcPr>
            <w:tcW w:w="1276" w:type="dxa"/>
          </w:tcPr>
          <w:p w14:paraId="60EADE6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DC55D97" w14:textId="77777777" w:rsidTr="00E63190">
        <w:tc>
          <w:tcPr>
            <w:tcW w:w="709" w:type="dxa"/>
            <w:vMerge/>
          </w:tcPr>
          <w:p w14:paraId="758536A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8F35A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B0956E7" w14:textId="338DF045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7C02F9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安排停課</w:t>
            </w:r>
            <w:proofErr w:type="gramStart"/>
            <w:r w:rsidR="007C02F9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="007C02F9">
              <w:rPr>
                <w:rFonts w:ascii="標楷體" w:eastAsia="標楷體" w:hAnsi="標楷體" w:hint="eastAsia"/>
                <w:color w:val="000000" w:themeColor="text1"/>
                <w:szCs w:val="24"/>
              </w:rPr>
              <w:t>到校學習學生之學習安排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</w:tcPr>
          <w:p w14:paraId="5057A79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F898AFF" w14:textId="77777777" w:rsidTr="00E63190">
        <w:tc>
          <w:tcPr>
            <w:tcW w:w="709" w:type="dxa"/>
            <w:vMerge/>
          </w:tcPr>
          <w:p w14:paraId="27A44ED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72221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691BF57" w14:textId="466FCF7A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4.掌握及了解師、生出缺席及教學狀況，並即時提供協助。</w:t>
            </w:r>
          </w:p>
        </w:tc>
        <w:tc>
          <w:tcPr>
            <w:tcW w:w="1276" w:type="dxa"/>
          </w:tcPr>
          <w:p w14:paraId="00664C4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D218C8F" w14:textId="77777777" w:rsidTr="00E63190">
        <w:tc>
          <w:tcPr>
            <w:tcW w:w="709" w:type="dxa"/>
            <w:vMerge/>
          </w:tcPr>
          <w:p w14:paraId="0AA649D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DE9D9" w:themeFill="accent6" w:themeFillTint="33"/>
            <w:vAlign w:val="center"/>
          </w:tcPr>
          <w:p w14:paraId="286C2A1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輔導處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58981597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1.透過校內公告平台發放安心文宣，並提供輔導諮詢專線、電子信箱或其他聯繫平台，於停課期間持續提供親師生安心服務。</w:t>
            </w:r>
          </w:p>
        </w:tc>
        <w:tc>
          <w:tcPr>
            <w:tcW w:w="1276" w:type="dxa"/>
          </w:tcPr>
          <w:p w14:paraId="5D811C2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1E5DD8E" w14:textId="77777777" w:rsidTr="00E63190">
        <w:tc>
          <w:tcPr>
            <w:tcW w:w="709" w:type="dxa"/>
            <w:vMerge/>
          </w:tcPr>
          <w:p w14:paraId="4B1A30F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46D5B74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0FE5953C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2.針對受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疫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情影響家庭及身心狀況之學生(含導師回報)進行列冊追蹤。</w:t>
            </w:r>
          </w:p>
        </w:tc>
        <w:tc>
          <w:tcPr>
            <w:tcW w:w="1276" w:type="dxa"/>
          </w:tcPr>
          <w:p w14:paraId="759AE23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49CDD00" w14:textId="77777777" w:rsidTr="00E63190">
        <w:tc>
          <w:tcPr>
            <w:tcW w:w="709" w:type="dxa"/>
            <w:vMerge/>
          </w:tcPr>
          <w:p w14:paraId="7A716E9E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6CADA20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5C2DBF7B" w14:textId="4C8F9ECC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3.倘發現學生有家庭經濟困難之情形，請落實社會安全網通報作業，並協助轉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學校社工師連結相關資源。</w:t>
            </w:r>
          </w:p>
        </w:tc>
        <w:tc>
          <w:tcPr>
            <w:tcW w:w="1276" w:type="dxa"/>
          </w:tcPr>
          <w:p w14:paraId="6217C2E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16AB864" w14:textId="77777777" w:rsidTr="00E63190">
        <w:tc>
          <w:tcPr>
            <w:tcW w:w="709" w:type="dxa"/>
            <w:vMerge/>
          </w:tcPr>
          <w:p w14:paraId="50D734F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6B18047A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1370BC3A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4.原在案之個案學生，停課期間持續必要之相關服務運作，並隨時掌握及關心個案學生的家庭及身心等狀況。 </w:t>
            </w:r>
          </w:p>
        </w:tc>
        <w:tc>
          <w:tcPr>
            <w:tcW w:w="1276" w:type="dxa"/>
          </w:tcPr>
          <w:p w14:paraId="66F1B2F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4330ADC" w14:textId="77777777" w:rsidTr="00E63190">
        <w:tc>
          <w:tcPr>
            <w:tcW w:w="709" w:type="dxa"/>
            <w:vMerge/>
          </w:tcPr>
          <w:p w14:paraId="5630C34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C114D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5812" w:type="dxa"/>
          </w:tcPr>
          <w:p w14:paraId="3548B0CE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校園持續暫停對外開放。</w:t>
            </w:r>
          </w:p>
        </w:tc>
        <w:tc>
          <w:tcPr>
            <w:tcW w:w="1276" w:type="dxa"/>
          </w:tcPr>
          <w:p w14:paraId="40B3939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8CE6F80" w14:textId="77777777" w:rsidTr="00E63190">
        <w:tc>
          <w:tcPr>
            <w:tcW w:w="709" w:type="dxa"/>
            <w:vMerge/>
          </w:tcPr>
          <w:p w14:paraId="75347A6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949A60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9723853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立即進行加強環境清潔及消毒工作。</w:t>
            </w:r>
          </w:p>
        </w:tc>
        <w:tc>
          <w:tcPr>
            <w:tcW w:w="1276" w:type="dxa"/>
          </w:tcPr>
          <w:p w14:paraId="4DE7986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1A62649" w14:textId="77777777" w:rsidTr="00E63190">
        <w:tc>
          <w:tcPr>
            <w:tcW w:w="709" w:type="dxa"/>
            <w:vMerge/>
          </w:tcPr>
          <w:p w14:paraId="3298514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73BB9C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AF111D6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學校請加強校園防疫措施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6842BE"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佩戴口罩、加強體溫量測、消毒頻率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及勤洗手等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相關事宜</w:t>
            </w:r>
          </w:p>
        </w:tc>
        <w:tc>
          <w:tcPr>
            <w:tcW w:w="1276" w:type="dxa"/>
          </w:tcPr>
          <w:p w14:paraId="7D46012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F64AF17" w14:textId="77777777" w:rsidTr="008C5BD2">
        <w:tc>
          <w:tcPr>
            <w:tcW w:w="709" w:type="dxa"/>
            <w:vMerge/>
          </w:tcPr>
          <w:p w14:paraId="5E17632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4243EEE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43317634" w14:textId="77777777" w:rsidR="00E63190" w:rsidRPr="004D1FAC" w:rsidRDefault="00E63190" w:rsidP="00981AE5">
            <w:pPr>
              <w:spacing w:line="0" w:lineRule="atLeast"/>
              <w:ind w:leftChars="14" w:left="3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處理停課期間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教職員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差勤事宜，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對隔離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檢疫及自主健康管理人員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辦理防疫通報、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進行電話關懷及提供相關權益協助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B9071A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7D3994A" w14:textId="77777777" w:rsidTr="00E63190">
        <w:tc>
          <w:tcPr>
            <w:tcW w:w="709" w:type="dxa"/>
            <w:vMerge/>
          </w:tcPr>
          <w:p w14:paraId="649DF1A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4B730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會計室</w:t>
            </w:r>
          </w:p>
        </w:tc>
        <w:tc>
          <w:tcPr>
            <w:tcW w:w="5812" w:type="dxa"/>
          </w:tcPr>
          <w:p w14:paraId="5B88763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辦理防疫停課期間歲計</w:t>
            </w:r>
            <w:r w:rsidRPr="004D1FAC">
              <w:rPr>
                <w:rFonts w:ascii="新細明體" w:eastAsia="新細明體" w:hAnsi="新細明體" w:hint="eastAsia"/>
                <w:color w:val="000000" w:themeColor="text1"/>
                <w:szCs w:val="24"/>
                <w:lang w:eastAsia="zh-HK"/>
              </w:rPr>
              <w:t>、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會計及統計等事項。</w:t>
            </w:r>
          </w:p>
        </w:tc>
        <w:tc>
          <w:tcPr>
            <w:tcW w:w="1276" w:type="dxa"/>
            <w:vAlign w:val="center"/>
          </w:tcPr>
          <w:p w14:paraId="1D2CB97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C26B2FD" w14:textId="77777777" w:rsidTr="00E63190">
        <w:tc>
          <w:tcPr>
            <w:tcW w:w="709" w:type="dxa"/>
            <w:vMerge w:val="restart"/>
            <w:vAlign w:val="center"/>
          </w:tcPr>
          <w:p w14:paraId="6BAC9947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7811A2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ED415A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500501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DCE6E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導師及專(科)任教師</w:t>
            </w:r>
          </w:p>
          <w:p w14:paraId="6E94242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43B06D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783364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C74F5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C3C7462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649A6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75E66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0149E5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20A32F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C50ECC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798E5C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B43924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011435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71387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68F9614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親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師生訊息</w:t>
            </w:r>
          </w:p>
          <w:p w14:paraId="3D7D524F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</w:t>
            </w:r>
          </w:p>
          <w:p w14:paraId="0BCB80C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及掌握學生狀況</w:t>
            </w:r>
          </w:p>
          <w:p w14:paraId="1917671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31D9FA2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導師請建立完整班級經營聯絡管道</w:t>
            </w:r>
            <w:r w:rsidR="009D2B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</w:tcPr>
          <w:p w14:paraId="125E712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6EC6585" w14:textId="77777777" w:rsidTr="00E63190">
        <w:tc>
          <w:tcPr>
            <w:tcW w:w="709" w:type="dxa"/>
            <w:vMerge/>
          </w:tcPr>
          <w:p w14:paraId="03AD700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AE6C8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5186E158" w14:textId="7F808405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學校宣布停課時，請向學生及家長清楚說明相關停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課、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復課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、實體補課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(課表)等事宜，並公布於班級經營共用之聯絡管道。</w:t>
            </w:r>
          </w:p>
        </w:tc>
        <w:tc>
          <w:tcPr>
            <w:tcW w:w="1276" w:type="dxa"/>
          </w:tcPr>
          <w:p w14:paraId="3E7FC66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C3F4B94" w14:textId="77777777" w:rsidTr="00E63190">
        <w:tc>
          <w:tcPr>
            <w:tcW w:w="709" w:type="dxa"/>
            <w:vMerge/>
          </w:tcPr>
          <w:p w14:paraId="75FF66F2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21D44A1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7DEB1E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導師每日至少使用電話、通訊軟體或視訊與學生聯繫一次，並與家長保持暢通之溝通管道。</w:t>
            </w:r>
          </w:p>
        </w:tc>
        <w:tc>
          <w:tcPr>
            <w:tcW w:w="1276" w:type="dxa"/>
          </w:tcPr>
          <w:p w14:paraId="555C97F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B634AE7" w14:textId="77777777" w:rsidTr="00E63190">
        <w:tc>
          <w:tcPr>
            <w:tcW w:w="709" w:type="dxa"/>
            <w:vMerge/>
          </w:tcPr>
          <w:p w14:paraId="03434CF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ECCEFD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2CD9448" w14:textId="208B3243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4.規劃每天至少半小時固定為導師時間。</w:t>
            </w:r>
          </w:p>
        </w:tc>
        <w:tc>
          <w:tcPr>
            <w:tcW w:w="1276" w:type="dxa"/>
          </w:tcPr>
          <w:p w14:paraId="03BE6CD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例如:LINE、FB或班級網頁等</w:t>
            </w:r>
          </w:p>
        </w:tc>
      </w:tr>
      <w:tr w:rsidR="004D1FAC" w:rsidRPr="004D1FAC" w14:paraId="27F09415" w14:textId="77777777" w:rsidTr="00E63190">
        <w:tc>
          <w:tcPr>
            <w:tcW w:w="709" w:type="dxa"/>
            <w:vMerge/>
          </w:tcPr>
          <w:p w14:paraId="6B3D59F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B1D8C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0D57DF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5.宣達班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重要事項。</w:t>
            </w:r>
          </w:p>
        </w:tc>
        <w:tc>
          <w:tcPr>
            <w:tcW w:w="1276" w:type="dxa"/>
          </w:tcPr>
          <w:p w14:paraId="794D5CD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視訊或錄製影片</w:t>
            </w:r>
          </w:p>
        </w:tc>
      </w:tr>
      <w:tr w:rsidR="004D1FAC" w:rsidRPr="004D1FAC" w14:paraId="14784220" w14:textId="77777777" w:rsidTr="00E63190">
        <w:tc>
          <w:tcPr>
            <w:tcW w:w="709" w:type="dxa"/>
            <w:vMerge/>
          </w:tcPr>
          <w:p w14:paraId="536D9E9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6A63E5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F871BE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6.指導學生了解並遵守停課期間各項生活作息、常規及衛教宣導，落實防疫措施。</w:t>
            </w:r>
          </w:p>
        </w:tc>
        <w:tc>
          <w:tcPr>
            <w:tcW w:w="1276" w:type="dxa"/>
          </w:tcPr>
          <w:p w14:paraId="1D45A92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4810C5E" w14:textId="77777777" w:rsidTr="00E63190">
        <w:tc>
          <w:tcPr>
            <w:tcW w:w="709" w:type="dxa"/>
            <w:vMerge/>
          </w:tcPr>
          <w:p w14:paraId="648D752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1D352F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322E81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7.每日確認學生出缺席狀況(是否在家)，如有異常，立即通知家長。</w:t>
            </w:r>
          </w:p>
        </w:tc>
        <w:tc>
          <w:tcPr>
            <w:tcW w:w="1276" w:type="dxa"/>
          </w:tcPr>
          <w:p w14:paraId="2D2E4E5D" w14:textId="3CCBCD4E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可運用班級經營平台軟體</w:t>
            </w:r>
          </w:p>
        </w:tc>
      </w:tr>
      <w:tr w:rsidR="004D1FAC" w:rsidRPr="004D1FAC" w14:paraId="2C369153" w14:textId="77777777" w:rsidTr="00E63190">
        <w:tc>
          <w:tcPr>
            <w:tcW w:w="709" w:type="dxa"/>
            <w:vMerge/>
          </w:tcPr>
          <w:p w14:paraId="45C4500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73F339A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EAB559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每日確認學生健康情形(例如:是否有發燒及咳嗽等狀況)，如有異常，立即通知家長。</w:t>
            </w:r>
          </w:p>
        </w:tc>
        <w:tc>
          <w:tcPr>
            <w:tcW w:w="1276" w:type="dxa"/>
          </w:tcPr>
          <w:p w14:paraId="3E004A7E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3DE4EB3" w14:textId="77777777" w:rsidTr="00E63190">
        <w:tc>
          <w:tcPr>
            <w:tcW w:w="709" w:type="dxa"/>
            <w:vMerge/>
          </w:tcPr>
          <w:p w14:paraId="4471F6E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1A601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05E4966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學生出缺席及身體健康狀況，如有異常情形，立即回報學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處。</w:t>
            </w:r>
          </w:p>
        </w:tc>
        <w:tc>
          <w:tcPr>
            <w:tcW w:w="1276" w:type="dxa"/>
          </w:tcPr>
          <w:p w14:paraId="2D6B2E5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D6B6A86" w14:textId="77777777" w:rsidTr="00E63190">
        <w:tc>
          <w:tcPr>
            <w:tcW w:w="709" w:type="dxa"/>
            <w:vMerge/>
          </w:tcPr>
          <w:p w14:paraId="027DE34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283C6E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0472255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提醒學生於停課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避免外出，減少群聚感染。</w:t>
            </w:r>
          </w:p>
        </w:tc>
        <w:tc>
          <w:tcPr>
            <w:tcW w:w="1276" w:type="dxa"/>
          </w:tcPr>
          <w:p w14:paraId="2A0E9B6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57FBDA7" w14:textId="77777777" w:rsidTr="00E63190">
        <w:tc>
          <w:tcPr>
            <w:tcW w:w="709" w:type="dxa"/>
            <w:vMerge/>
          </w:tcPr>
          <w:p w14:paraId="6CE2567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1B1CFE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5342480" w14:textId="403FC940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11.掌握學生在家及家庭狀況，另每日以電話、通訊軟體或視訊詢問上述方式可彈性運用，並提供在家學生即時關心及援助。</w:t>
            </w:r>
          </w:p>
        </w:tc>
        <w:tc>
          <w:tcPr>
            <w:tcW w:w="1276" w:type="dxa"/>
          </w:tcPr>
          <w:p w14:paraId="5C690F6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795061C2" w14:textId="77777777" w:rsidTr="00E63190">
        <w:tc>
          <w:tcPr>
            <w:tcW w:w="709" w:type="dxa"/>
            <w:vMerge/>
          </w:tcPr>
          <w:p w14:paraId="509B79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818E38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039E7E4" w14:textId="716C86A2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如學生有個別身心狀況，可先立即透過電話或視訊關心，並與家長聯繫，提供安心策略，協助學生適應。</w:t>
            </w:r>
          </w:p>
        </w:tc>
        <w:tc>
          <w:tcPr>
            <w:tcW w:w="1276" w:type="dxa"/>
          </w:tcPr>
          <w:p w14:paraId="0881DEE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C398D8D" w14:textId="77777777" w:rsidTr="00E63190">
        <w:tc>
          <w:tcPr>
            <w:tcW w:w="709" w:type="dxa"/>
            <w:vMerge/>
          </w:tcPr>
          <w:p w14:paraId="1BC351A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1F549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5FFD3384" w14:textId="4AAC1F54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如發現學生及其家庭有進一步需求(例如:原有家庭支持系統因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疫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情出現經濟、三餐有困難、身心狀況持續不穩定等變化)，請導師立即回報輔導處，引進專業資源，例如:輔導教師、心理師及社工師等，提供評估及協助。</w:t>
            </w:r>
          </w:p>
        </w:tc>
        <w:tc>
          <w:tcPr>
            <w:tcW w:w="1276" w:type="dxa"/>
          </w:tcPr>
          <w:p w14:paraId="0FAE492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D7536CB" w14:textId="77777777" w:rsidTr="00E63190">
        <w:tc>
          <w:tcPr>
            <w:tcW w:w="709" w:type="dxa"/>
            <w:vMerge/>
          </w:tcPr>
          <w:p w14:paraId="36F8240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88AF728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3638B8D6" w14:textId="03DB38F2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14.如學生或家長在居家隔離或居家檢疫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有用餐、物品代購及就醫等需求，提供</w:t>
            </w:r>
            <w:r w:rsidR="001B3DE9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縣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市專線：00</w:t>
            </w:r>
            <w:r w:rsidR="001B3DE9"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000000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</w:tcPr>
          <w:p w14:paraId="3917B48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172BCA4" w14:textId="77777777" w:rsidTr="00E63190">
        <w:tc>
          <w:tcPr>
            <w:tcW w:w="709" w:type="dxa"/>
            <w:vMerge/>
          </w:tcPr>
          <w:p w14:paraId="74C3F9D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D547CC2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D42D54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15.班級如有大量學生有經濟、身心狀況不佳，需關心、聯繫及追蹤確認者，必要時得請該班任課教師協助聯繫。</w:t>
            </w:r>
          </w:p>
        </w:tc>
        <w:tc>
          <w:tcPr>
            <w:tcW w:w="1276" w:type="dxa"/>
          </w:tcPr>
          <w:p w14:paraId="17FBC9A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3E76B0A" w14:textId="77777777" w:rsidTr="00E63190">
        <w:tc>
          <w:tcPr>
            <w:tcW w:w="709" w:type="dxa"/>
            <w:vMerge/>
          </w:tcPr>
          <w:p w14:paraId="19BBBE4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27FE72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0FD303C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16.提醒學生注意使用網路時間，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避免資安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、交友不慎及網路成癮等狀況。</w:t>
            </w:r>
          </w:p>
        </w:tc>
        <w:tc>
          <w:tcPr>
            <w:tcW w:w="1276" w:type="dxa"/>
          </w:tcPr>
          <w:p w14:paraId="2D44CFD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4348220" w14:textId="77777777" w:rsidTr="00E63190">
        <w:tc>
          <w:tcPr>
            <w:tcW w:w="709" w:type="dxa"/>
            <w:vMerge/>
          </w:tcPr>
          <w:p w14:paraId="20022DF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EAADDBD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課業</w:t>
            </w:r>
          </w:p>
          <w:p w14:paraId="4C09502F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關心</w:t>
            </w:r>
          </w:p>
        </w:tc>
        <w:tc>
          <w:tcPr>
            <w:tcW w:w="5812" w:type="dxa"/>
          </w:tcPr>
          <w:p w14:paraId="1C560194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提醒學生，防疫期間為因應緊急停課需求。請學生可先將書本及相關作業放置家中，再依每日課表將相關書籍帶至學校即可。</w:t>
            </w:r>
          </w:p>
        </w:tc>
        <w:tc>
          <w:tcPr>
            <w:tcW w:w="1276" w:type="dxa"/>
          </w:tcPr>
          <w:p w14:paraId="2A8750D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80096C" w14:paraId="2FEAA29B" w14:textId="77777777" w:rsidTr="00E63190">
        <w:tc>
          <w:tcPr>
            <w:tcW w:w="709" w:type="dxa"/>
            <w:vMerge/>
          </w:tcPr>
          <w:p w14:paraId="0D70C67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3A7995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559B4D3" w14:textId="5A6F6695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，提醒學生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依線上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課表準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時上課。</w:t>
            </w:r>
          </w:p>
        </w:tc>
        <w:tc>
          <w:tcPr>
            <w:tcW w:w="1276" w:type="dxa"/>
          </w:tcPr>
          <w:p w14:paraId="3D7AED3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C8252FF" w14:textId="77777777" w:rsidTr="00E63190">
        <w:tc>
          <w:tcPr>
            <w:tcW w:w="709" w:type="dxa"/>
            <w:vMerge/>
          </w:tcPr>
          <w:p w14:paraId="576CEF6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0929D74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5349EDA" w14:textId="21A7A7D6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，導師請透過任課教師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及線上參與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，掌握學生學習狀況，並提供即時協助。</w:t>
            </w:r>
          </w:p>
        </w:tc>
        <w:tc>
          <w:tcPr>
            <w:tcW w:w="1276" w:type="dxa"/>
          </w:tcPr>
          <w:p w14:paraId="6EBEE5C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B6FC150" w14:textId="77777777" w:rsidTr="00E63190">
        <w:tc>
          <w:tcPr>
            <w:tcW w:w="709" w:type="dxa"/>
            <w:vMerge/>
          </w:tcPr>
          <w:p w14:paraId="1EB6C79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6513EC9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867EC37" w14:textId="1A3C859F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，任課教師請與班級學生建立聯繫管道，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實施之困難，並掌握學生出席課堂及學習表現情形。</w:t>
            </w:r>
          </w:p>
        </w:tc>
        <w:tc>
          <w:tcPr>
            <w:tcW w:w="1276" w:type="dxa"/>
          </w:tcPr>
          <w:p w14:paraId="55DDDCE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B802A71" w14:textId="77777777" w:rsidTr="00E63190">
        <w:tc>
          <w:tcPr>
            <w:tcW w:w="709" w:type="dxa"/>
            <w:vMerge/>
          </w:tcPr>
          <w:p w14:paraId="4957F38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4E26573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FED86CB" w14:textId="062CC618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5.學校辦理線上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bookmarkStart w:id="0" w:name="_GoBack"/>
            <w:bookmarkEnd w:id="0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，任課教師請將學生出席課堂、學習及評量等異常情形，告知導師，並由導師通知家長知悉。</w:t>
            </w:r>
          </w:p>
        </w:tc>
        <w:tc>
          <w:tcPr>
            <w:tcW w:w="1276" w:type="dxa"/>
          </w:tcPr>
          <w:p w14:paraId="4658E6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AC3963E" w14:textId="77777777" w:rsidTr="00E63190">
        <w:tc>
          <w:tcPr>
            <w:tcW w:w="709" w:type="dxa"/>
            <w:vMerge/>
          </w:tcPr>
          <w:p w14:paraId="5EE91754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2F30C90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7D9D17B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提供線上學習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相關資源，督導學生養成停課不停學的讀書習慣，培養自主學習的能力。</w:t>
            </w:r>
          </w:p>
        </w:tc>
        <w:tc>
          <w:tcPr>
            <w:tcW w:w="1276" w:type="dxa"/>
          </w:tcPr>
          <w:p w14:paraId="0EA493B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70ADAF2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167E2BCA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0162AEDE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41DB1CE4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0DF0310C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E63190" w:rsidRPr="004D1FAC" w:rsidSect="001B3DE9">
      <w:footerReference w:type="default" r:id="rId11"/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D736" w14:textId="77777777" w:rsidR="0029346C" w:rsidRDefault="0029346C" w:rsidP="003800A2">
      <w:r>
        <w:separator/>
      </w:r>
    </w:p>
  </w:endnote>
  <w:endnote w:type="continuationSeparator" w:id="0">
    <w:p w14:paraId="58388EDC" w14:textId="77777777" w:rsidR="0029346C" w:rsidRDefault="0029346C" w:rsidP="003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350361"/>
      <w:docPartObj>
        <w:docPartGallery w:val="Page Numbers (Bottom of Page)"/>
        <w:docPartUnique/>
      </w:docPartObj>
    </w:sdtPr>
    <w:sdtEndPr/>
    <w:sdtContent>
      <w:p w14:paraId="3255E153" w14:textId="77777777" w:rsidR="00421720" w:rsidRDefault="00421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58" w:rsidRPr="003A4358">
          <w:rPr>
            <w:noProof/>
            <w:lang w:val="zh-TW"/>
          </w:rPr>
          <w:t>9</w:t>
        </w:r>
        <w:r>
          <w:fldChar w:fldCharType="end"/>
        </w:r>
      </w:p>
    </w:sdtContent>
  </w:sdt>
  <w:p w14:paraId="23B1E98C" w14:textId="77777777" w:rsidR="00421720" w:rsidRDefault="00421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B3F1E" w14:textId="77777777" w:rsidR="0029346C" w:rsidRDefault="0029346C" w:rsidP="003800A2">
      <w:r>
        <w:separator/>
      </w:r>
    </w:p>
  </w:footnote>
  <w:footnote w:type="continuationSeparator" w:id="0">
    <w:p w14:paraId="4AAC0DA4" w14:textId="77777777" w:rsidR="0029346C" w:rsidRDefault="0029346C" w:rsidP="0038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ABE"/>
    <w:multiLevelType w:val="hybridMultilevel"/>
    <w:tmpl w:val="1EA85D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10829"/>
    <w:multiLevelType w:val="hybridMultilevel"/>
    <w:tmpl w:val="F3E6697C"/>
    <w:lvl w:ilvl="0" w:tplc="54C0C810">
      <w:start w:val="1"/>
      <w:numFmt w:val="taiwaneseCountingThousand"/>
      <w:lvlText w:val="(%1)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 w15:restartNumberingAfterBreak="0">
    <w:nsid w:val="06DB20BB"/>
    <w:multiLevelType w:val="hybridMultilevel"/>
    <w:tmpl w:val="2056C654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F944622"/>
    <w:multiLevelType w:val="hybridMultilevel"/>
    <w:tmpl w:val="52B2D2DE"/>
    <w:lvl w:ilvl="0" w:tplc="99C241B0">
      <w:start w:val="1"/>
      <w:numFmt w:val="taiwaneseCountingThousand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1A5D26B0"/>
    <w:multiLevelType w:val="hybridMultilevel"/>
    <w:tmpl w:val="CB645730"/>
    <w:lvl w:ilvl="0" w:tplc="0409000F">
      <w:start w:val="1"/>
      <w:numFmt w:val="decimal"/>
      <w:lvlText w:val="%1.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 w15:restartNumberingAfterBreak="0">
    <w:nsid w:val="2E91352E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3CAA7EC6"/>
    <w:multiLevelType w:val="hybridMultilevel"/>
    <w:tmpl w:val="F3E6697C"/>
    <w:lvl w:ilvl="0" w:tplc="54C0C810">
      <w:start w:val="1"/>
      <w:numFmt w:val="taiwaneseCountingThousand"/>
      <w:lvlText w:val="(%1)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" w15:restartNumberingAfterBreak="0">
    <w:nsid w:val="3E71258F"/>
    <w:multiLevelType w:val="hybridMultilevel"/>
    <w:tmpl w:val="52B2D2DE"/>
    <w:lvl w:ilvl="0" w:tplc="99C241B0">
      <w:start w:val="1"/>
      <w:numFmt w:val="taiwaneseCountingThousand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 w15:restartNumberingAfterBreak="0">
    <w:nsid w:val="4EE14165"/>
    <w:multiLevelType w:val="hybridMultilevel"/>
    <w:tmpl w:val="66B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D524E"/>
    <w:multiLevelType w:val="hybridMultilevel"/>
    <w:tmpl w:val="66B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EC53EB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9C527C3"/>
    <w:multiLevelType w:val="hybridMultilevel"/>
    <w:tmpl w:val="2190DC56"/>
    <w:lvl w:ilvl="0" w:tplc="6D32B1D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486D89"/>
    <w:multiLevelType w:val="hybridMultilevel"/>
    <w:tmpl w:val="0BBECD66"/>
    <w:lvl w:ilvl="0" w:tplc="42981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7543D3"/>
    <w:multiLevelType w:val="hybridMultilevel"/>
    <w:tmpl w:val="66B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24049F"/>
    <w:multiLevelType w:val="hybridMultilevel"/>
    <w:tmpl w:val="F3E6697C"/>
    <w:lvl w:ilvl="0" w:tplc="54C0C810">
      <w:start w:val="1"/>
      <w:numFmt w:val="taiwaneseCountingThousand"/>
      <w:lvlText w:val="(%1)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5E3862C6"/>
    <w:multiLevelType w:val="hybridMultilevel"/>
    <w:tmpl w:val="0BCE3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491F57"/>
    <w:multiLevelType w:val="hybridMultilevel"/>
    <w:tmpl w:val="0E924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3A2B19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6C9319A0"/>
    <w:multiLevelType w:val="hybridMultilevel"/>
    <w:tmpl w:val="CB645730"/>
    <w:lvl w:ilvl="0" w:tplc="0409000F">
      <w:start w:val="1"/>
      <w:numFmt w:val="decimal"/>
      <w:lvlText w:val="%1.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 w15:restartNumberingAfterBreak="0">
    <w:nsid w:val="730D7FB4"/>
    <w:multiLevelType w:val="hybridMultilevel"/>
    <w:tmpl w:val="325EA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DA63A1"/>
    <w:multiLevelType w:val="hybridMultilevel"/>
    <w:tmpl w:val="52B2D2DE"/>
    <w:lvl w:ilvl="0" w:tplc="99C241B0">
      <w:start w:val="1"/>
      <w:numFmt w:val="taiwaneseCountingThousand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7D0B5918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7DB02F6E"/>
    <w:multiLevelType w:val="hybridMultilevel"/>
    <w:tmpl w:val="B20CF7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7"/>
  </w:num>
  <w:num w:numId="5">
    <w:abstractNumId w:val="7"/>
  </w:num>
  <w:num w:numId="6">
    <w:abstractNumId w:val="20"/>
  </w:num>
  <w:num w:numId="7">
    <w:abstractNumId w:val="21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  <w:num w:numId="15">
    <w:abstractNumId w:val="18"/>
  </w:num>
  <w:num w:numId="16">
    <w:abstractNumId w:val="0"/>
  </w:num>
  <w:num w:numId="17">
    <w:abstractNumId w:val="12"/>
  </w:num>
  <w:num w:numId="18">
    <w:abstractNumId w:val="19"/>
  </w:num>
  <w:num w:numId="19">
    <w:abstractNumId w:val="16"/>
  </w:num>
  <w:num w:numId="20">
    <w:abstractNumId w:val="15"/>
  </w:num>
  <w:num w:numId="21">
    <w:abstractNumId w:val="13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9C"/>
    <w:rsid w:val="00002062"/>
    <w:rsid w:val="0003682D"/>
    <w:rsid w:val="00045E92"/>
    <w:rsid w:val="0005695A"/>
    <w:rsid w:val="00071035"/>
    <w:rsid w:val="00093777"/>
    <w:rsid w:val="000A3103"/>
    <w:rsid w:val="000C1D17"/>
    <w:rsid w:val="000C69CE"/>
    <w:rsid w:val="000F56C9"/>
    <w:rsid w:val="001072EF"/>
    <w:rsid w:val="00112CF1"/>
    <w:rsid w:val="00115362"/>
    <w:rsid w:val="00142F12"/>
    <w:rsid w:val="00156CC0"/>
    <w:rsid w:val="001B3788"/>
    <w:rsid w:val="001B3DE9"/>
    <w:rsid w:val="001B7858"/>
    <w:rsid w:val="001C2BBF"/>
    <w:rsid w:val="001D006B"/>
    <w:rsid w:val="001E3046"/>
    <w:rsid w:val="001F07D7"/>
    <w:rsid w:val="001F15F3"/>
    <w:rsid w:val="001F2175"/>
    <w:rsid w:val="001F345A"/>
    <w:rsid w:val="0021450E"/>
    <w:rsid w:val="002167A1"/>
    <w:rsid w:val="00234793"/>
    <w:rsid w:val="00240916"/>
    <w:rsid w:val="0024665A"/>
    <w:rsid w:val="002476A0"/>
    <w:rsid w:val="002567BF"/>
    <w:rsid w:val="00265968"/>
    <w:rsid w:val="00277A1F"/>
    <w:rsid w:val="0029346C"/>
    <w:rsid w:val="00297256"/>
    <w:rsid w:val="002B15B5"/>
    <w:rsid w:val="0031506A"/>
    <w:rsid w:val="003211F5"/>
    <w:rsid w:val="00335948"/>
    <w:rsid w:val="00337CB5"/>
    <w:rsid w:val="0035241A"/>
    <w:rsid w:val="0036332F"/>
    <w:rsid w:val="003646F7"/>
    <w:rsid w:val="003772EC"/>
    <w:rsid w:val="003800A2"/>
    <w:rsid w:val="00386BE0"/>
    <w:rsid w:val="0039368B"/>
    <w:rsid w:val="00394CA9"/>
    <w:rsid w:val="003A4358"/>
    <w:rsid w:val="003B44AB"/>
    <w:rsid w:val="003C30CD"/>
    <w:rsid w:val="003C784B"/>
    <w:rsid w:val="00412865"/>
    <w:rsid w:val="00421720"/>
    <w:rsid w:val="00422856"/>
    <w:rsid w:val="004526B2"/>
    <w:rsid w:val="004576EC"/>
    <w:rsid w:val="004633E5"/>
    <w:rsid w:val="00470F02"/>
    <w:rsid w:val="004A019D"/>
    <w:rsid w:val="004B0743"/>
    <w:rsid w:val="004B17DE"/>
    <w:rsid w:val="004B2EB0"/>
    <w:rsid w:val="004D1FAC"/>
    <w:rsid w:val="004E2FBA"/>
    <w:rsid w:val="004E364B"/>
    <w:rsid w:val="004F195F"/>
    <w:rsid w:val="004F3852"/>
    <w:rsid w:val="004F735E"/>
    <w:rsid w:val="004F7A34"/>
    <w:rsid w:val="005300B8"/>
    <w:rsid w:val="0053723C"/>
    <w:rsid w:val="005404D0"/>
    <w:rsid w:val="00550F44"/>
    <w:rsid w:val="00566CD6"/>
    <w:rsid w:val="00572A93"/>
    <w:rsid w:val="005735D1"/>
    <w:rsid w:val="0057628F"/>
    <w:rsid w:val="00577D6C"/>
    <w:rsid w:val="0059379C"/>
    <w:rsid w:val="005B2424"/>
    <w:rsid w:val="005D270D"/>
    <w:rsid w:val="00603240"/>
    <w:rsid w:val="006100B9"/>
    <w:rsid w:val="00610288"/>
    <w:rsid w:val="006106E3"/>
    <w:rsid w:val="0063031F"/>
    <w:rsid w:val="006308FC"/>
    <w:rsid w:val="00642419"/>
    <w:rsid w:val="00675A87"/>
    <w:rsid w:val="0068045A"/>
    <w:rsid w:val="006842BE"/>
    <w:rsid w:val="00695025"/>
    <w:rsid w:val="006A2897"/>
    <w:rsid w:val="006A4FDE"/>
    <w:rsid w:val="006B2EBA"/>
    <w:rsid w:val="006D3923"/>
    <w:rsid w:val="006F150F"/>
    <w:rsid w:val="006F47AA"/>
    <w:rsid w:val="00701824"/>
    <w:rsid w:val="00704924"/>
    <w:rsid w:val="00735A91"/>
    <w:rsid w:val="0074128E"/>
    <w:rsid w:val="00753F86"/>
    <w:rsid w:val="00766A6F"/>
    <w:rsid w:val="00780752"/>
    <w:rsid w:val="007C02F9"/>
    <w:rsid w:val="007E337D"/>
    <w:rsid w:val="007F41C1"/>
    <w:rsid w:val="007F431E"/>
    <w:rsid w:val="0080096C"/>
    <w:rsid w:val="00801161"/>
    <w:rsid w:val="0080418A"/>
    <w:rsid w:val="00813220"/>
    <w:rsid w:val="0081331A"/>
    <w:rsid w:val="00854770"/>
    <w:rsid w:val="0087698A"/>
    <w:rsid w:val="00890522"/>
    <w:rsid w:val="008A231C"/>
    <w:rsid w:val="008B2B29"/>
    <w:rsid w:val="008B3E80"/>
    <w:rsid w:val="008C5BD2"/>
    <w:rsid w:val="008F2F6A"/>
    <w:rsid w:val="00920088"/>
    <w:rsid w:val="00933DF1"/>
    <w:rsid w:val="009376F8"/>
    <w:rsid w:val="0094172F"/>
    <w:rsid w:val="00942DBB"/>
    <w:rsid w:val="00945A0A"/>
    <w:rsid w:val="00956506"/>
    <w:rsid w:val="00993BEA"/>
    <w:rsid w:val="009D2B05"/>
    <w:rsid w:val="009E622E"/>
    <w:rsid w:val="00A433DC"/>
    <w:rsid w:val="00A43EC3"/>
    <w:rsid w:val="00A61947"/>
    <w:rsid w:val="00A874AF"/>
    <w:rsid w:val="00A9529B"/>
    <w:rsid w:val="00AA6379"/>
    <w:rsid w:val="00AB1769"/>
    <w:rsid w:val="00AB539A"/>
    <w:rsid w:val="00AC4897"/>
    <w:rsid w:val="00AE5F22"/>
    <w:rsid w:val="00AF2B45"/>
    <w:rsid w:val="00AF7C75"/>
    <w:rsid w:val="00B0345B"/>
    <w:rsid w:val="00B061EE"/>
    <w:rsid w:val="00B33AFA"/>
    <w:rsid w:val="00B46CA2"/>
    <w:rsid w:val="00B53AC5"/>
    <w:rsid w:val="00B77705"/>
    <w:rsid w:val="00B81393"/>
    <w:rsid w:val="00BB2938"/>
    <w:rsid w:val="00BE1981"/>
    <w:rsid w:val="00BF1E7D"/>
    <w:rsid w:val="00C03796"/>
    <w:rsid w:val="00C04257"/>
    <w:rsid w:val="00C13D3E"/>
    <w:rsid w:val="00C143F7"/>
    <w:rsid w:val="00C2326B"/>
    <w:rsid w:val="00C3408B"/>
    <w:rsid w:val="00C35964"/>
    <w:rsid w:val="00C5498B"/>
    <w:rsid w:val="00C57F81"/>
    <w:rsid w:val="00C61305"/>
    <w:rsid w:val="00C74094"/>
    <w:rsid w:val="00C76201"/>
    <w:rsid w:val="00C76699"/>
    <w:rsid w:val="00C94B66"/>
    <w:rsid w:val="00CA60FD"/>
    <w:rsid w:val="00D06489"/>
    <w:rsid w:val="00D11990"/>
    <w:rsid w:val="00D233E4"/>
    <w:rsid w:val="00D36E25"/>
    <w:rsid w:val="00D623EC"/>
    <w:rsid w:val="00D62F22"/>
    <w:rsid w:val="00D6319C"/>
    <w:rsid w:val="00D90CC6"/>
    <w:rsid w:val="00D9109F"/>
    <w:rsid w:val="00DA2EC5"/>
    <w:rsid w:val="00E01605"/>
    <w:rsid w:val="00E03A64"/>
    <w:rsid w:val="00E0729E"/>
    <w:rsid w:val="00E10E3E"/>
    <w:rsid w:val="00E30FCD"/>
    <w:rsid w:val="00E4157C"/>
    <w:rsid w:val="00E47C69"/>
    <w:rsid w:val="00E63190"/>
    <w:rsid w:val="00E73DA2"/>
    <w:rsid w:val="00E762FD"/>
    <w:rsid w:val="00E77050"/>
    <w:rsid w:val="00E954D7"/>
    <w:rsid w:val="00E97EC8"/>
    <w:rsid w:val="00EA495F"/>
    <w:rsid w:val="00ED6B6F"/>
    <w:rsid w:val="00ED7379"/>
    <w:rsid w:val="00EE343E"/>
    <w:rsid w:val="00EE560C"/>
    <w:rsid w:val="00F13ECB"/>
    <w:rsid w:val="00F14ADE"/>
    <w:rsid w:val="00F249F8"/>
    <w:rsid w:val="00F27BDB"/>
    <w:rsid w:val="00F30167"/>
    <w:rsid w:val="00F33945"/>
    <w:rsid w:val="00F47989"/>
    <w:rsid w:val="00F51613"/>
    <w:rsid w:val="00F52982"/>
    <w:rsid w:val="00F52E2B"/>
    <w:rsid w:val="00F633A8"/>
    <w:rsid w:val="00F67AC9"/>
    <w:rsid w:val="00F84822"/>
    <w:rsid w:val="00FA41F6"/>
    <w:rsid w:val="00FC4425"/>
    <w:rsid w:val="00FC5E8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73EA"/>
  <w15:docId w15:val="{51737C42-91B2-4E76-A450-A98C0417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0A2"/>
    <w:rPr>
      <w:sz w:val="20"/>
      <w:szCs w:val="20"/>
    </w:rPr>
  </w:style>
  <w:style w:type="paragraph" w:styleId="a7">
    <w:name w:val="List Paragraph"/>
    <w:basedOn w:val="a"/>
    <w:uiPriority w:val="34"/>
    <w:qFormat/>
    <w:rsid w:val="0053723C"/>
    <w:pPr>
      <w:ind w:leftChars="200" w:left="480"/>
    </w:pPr>
  </w:style>
  <w:style w:type="table" w:styleId="a8">
    <w:name w:val="Table Grid"/>
    <w:basedOn w:val="a1"/>
    <w:uiPriority w:val="59"/>
    <w:rsid w:val="00537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77705"/>
    <w:pPr>
      <w:jc w:val="center"/>
    </w:pPr>
    <w:rPr>
      <w:rFonts w:ascii="標楷體" w:eastAsia="標楷體" w:hAnsi="標楷體"/>
      <w:color w:val="000000" w:themeColor="text1"/>
      <w:szCs w:val="28"/>
    </w:rPr>
  </w:style>
  <w:style w:type="character" w:customStyle="1" w:styleId="aa">
    <w:name w:val="註釋標題 字元"/>
    <w:basedOn w:val="a0"/>
    <w:link w:val="a9"/>
    <w:uiPriority w:val="99"/>
    <w:rsid w:val="00B77705"/>
    <w:rPr>
      <w:rFonts w:ascii="標楷體" w:eastAsia="標楷體" w:hAnsi="標楷體"/>
      <w:color w:val="000000" w:themeColor="text1"/>
      <w:szCs w:val="28"/>
    </w:rPr>
  </w:style>
  <w:style w:type="paragraph" w:styleId="ab">
    <w:name w:val="Closing"/>
    <w:basedOn w:val="a"/>
    <w:link w:val="ac"/>
    <w:uiPriority w:val="99"/>
    <w:unhideWhenUsed/>
    <w:rsid w:val="00B77705"/>
    <w:pPr>
      <w:ind w:leftChars="1800" w:left="100"/>
    </w:pPr>
    <w:rPr>
      <w:rFonts w:ascii="標楷體" w:eastAsia="標楷體" w:hAnsi="標楷體"/>
      <w:color w:val="000000" w:themeColor="text1"/>
      <w:szCs w:val="28"/>
    </w:rPr>
  </w:style>
  <w:style w:type="character" w:customStyle="1" w:styleId="ac">
    <w:name w:val="結語 字元"/>
    <w:basedOn w:val="a0"/>
    <w:link w:val="ab"/>
    <w:uiPriority w:val="99"/>
    <w:rsid w:val="00B77705"/>
    <w:rPr>
      <w:rFonts w:ascii="標楷體" w:eastAsia="標楷體" w:hAnsi="標楷體"/>
      <w:color w:val="000000" w:themeColor="text1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12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12CF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800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7029913E5F14F44BB363E1AC1EA76D1" ma:contentTypeVersion="0" ma:contentTypeDescription="建立新的文件。" ma:contentTypeScope="" ma:versionID="829caab30cb95bc09ea719b84eee0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3088048c747e34bffec1c36a46cc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ECCD-D748-4F23-9DFE-E198E1EA4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6B029-C9E2-4C91-87A3-01D560E8B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09CB3-38AE-428B-8D18-37F5E5AA1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CB924-3B8E-40FC-A790-44A7091E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陳靜怡</cp:lastModifiedBy>
  <cp:revision>6</cp:revision>
  <cp:lastPrinted>2021-05-13T00:57:00Z</cp:lastPrinted>
  <dcterms:created xsi:type="dcterms:W3CDTF">2021-05-18T05:22:00Z</dcterms:created>
  <dcterms:modified xsi:type="dcterms:W3CDTF">2021-05-18T07:05:00Z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0x01010087029913E5F14F44BB363E1AC1EA76D1</vt:lpwstr>
  </property>
</Properties>
</file>