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2E" w:rsidRDefault="0020544A">
      <w:pPr>
        <w:widowControl w:val="0"/>
        <w:tabs>
          <w:tab w:val="left" w:pos="468"/>
        </w:tabs>
        <w:ind w:left="28" w:hanging="28"/>
        <w:rPr>
          <w:rFonts w:ascii="標楷體" w:eastAsia="標楷體" w:hAnsi="標楷體" w:cs="標楷體" w:hint="default"/>
          <w:kern w:val="2"/>
          <w:sz w:val="26"/>
          <w:szCs w:val="26"/>
          <w:u w:color="000000"/>
        </w:rPr>
      </w:pPr>
      <w:r>
        <w:rPr>
          <w:rFonts w:ascii="標楷體" w:eastAsia="標楷體" w:hAnsi="標楷體" w:cs="標楷體"/>
          <w:kern w:val="2"/>
          <w:sz w:val="26"/>
          <w:szCs w:val="26"/>
          <w:u w:color="000000"/>
        </w:rPr>
        <w:t>附件一</w:t>
      </w:r>
      <w:r w:rsidR="00A238AE">
        <w:rPr>
          <w:rFonts w:ascii="標楷體" w:eastAsia="標楷體" w:hAnsi="標楷體" w:cs="標楷體"/>
          <w:kern w:val="2"/>
          <w:sz w:val="26"/>
          <w:szCs w:val="26"/>
          <w:u w:color="000000"/>
          <w:lang w:val="zh-TW"/>
        </w:rPr>
        <w:t>、議程</w:t>
      </w:r>
      <w:r w:rsidR="00364731">
        <w:rPr>
          <w:rFonts w:ascii="標楷體" w:eastAsia="標楷體" w:hAnsi="標楷體" w:cs="標楷體"/>
          <w:kern w:val="2"/>
          <w:sz w:val="26"/>
          <w:szCs w:val="26"/>
          <w:u w:color="000000"/>
          <w:lang w:val="zh-TW"/>
        </w:rPr>
        <w:t>表</w:t>
      </w:r>
      <w:r>
        <w:rPr>
          <w:rFonts w:ascii="標楷體" w:eastAsia="標楷體" w:hAnsi="標楷體" w:cs="標楷體"/>
          <w:kern w:val="2"/>
          <w:sz w:val="26"/>
          <w:szCs w:val="26"/>
          <w:u w:color="000000"/>
          <w:lang w:val="zh-TW"/>
        </w:rPr>
        <w:t>：</w:t>
      </w:r>
    </w:p>
    <w:p w:rsidR="0042042E" w:rsidRDefault="0042042E">
      <w:pPr>
        <w:rPr>
          <w:rFonts w:ascii="標楷體" w:eastAsia="標楷體" w:hAnsi="標楷體" w:cs="標楷體" w:hint="default"/>
          <w:sz w:val="26"/>
          <w:szCs w:val="26"/>
          <w:u w:color="000000"/>
        </w:rPr>
      </w:pPr>
    </w:p>
    <w:p w:rsidR="0042042E" w:rsidRDefault="0020544A">
      <w:pPr>
        <w:pStyle w:val="a5"/>
        <w:spacing w:line="320" w:lineRule="exac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103</w:t>
      </w:r>
      <w:r>
        <w:rPr>
          <w:rFonts w:ascii="標楷體" w:eastAsia="標楷體" w:hAnsi="標楷體" w:cs="標楷體"/>
          <w:sz w:val="32"/>
          <w:szCs w:val="32"/>
          <w:lang w:val="zh-TW"/>
        </w:rPr>
        <w:t>學年度自主學習</w:t>
      </w:r>
      <w:r w:rsidR="00A238AE">
        <w:rPr>
          <w:rFonts w:ascii="標楷體" w:eastAsia="標楷體" w:hAnsi="標楷體" w:cs="標楷體" w:hint="eastAsia"/>
          <w:sz w:val="32"/>
          <w:szCs w:val="32"/>
          <w:lang w:val="zh-TW"/>
        </w:rPr>
        <w:t>研討會議程</w:t>
      </w: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  <w:lang w:val="zh-TW"/>
        </w:rPr>
        <w:t>表</w:t>
      </w:r>
    </w:p>
    <w:tbl>
      <w:tblPr>
        <w:tblStyle w:val="TableNormal"/>
        <w:tblW w:w="10215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47"/>
        <w:gridCol w:w="2372"/>
        <w:gridCol w:w="1739"/>
        <w:gridCol w:w="2514"/>
      </w:tblGrid>
      <w:tr w:rsidR="0042042E" w:rsidTr="00AF54BF">
        <w:trPr>
          <w:trHeight w:val="37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8" w:type="dxa"/>
            </w:tcMar>
          </w:tcPr>
          <w:p w:rsidR="0042042E" w:rsidRDefault="0042042E" w:rsidP="00C55D07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20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日</w:t>
            </w:r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（星期三）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21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日</w:t>
            </w:r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（星期四）</w:t>
            </w:r>
          </w:p>
        </w:tc>
      </w:tr>
      <w:tr w:rsidR="0042042E" w:rsidTr="00AF54BF">
        <w:trPr>
          <w:trHeight w:val="174"/>
          <w:jc w:val="center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42E" w:rsidRDefault="0042042E" w:rsidP="00C55D07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42E" w:rsidRDefault="0042042E" w:rsidP="00C55D07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42E" w:rsidRDefault="0042042E" w:rsidP="00C55D07">
            <w:pPr>
              <w:spacing w:line="240" w:lineRule="exact"/>
              <w:rPr>
                <w:rFonts w:hint="default"/>
              </w:rPr>
            </w:pPr>
          </w:p>
        </w:tc>
      </w:tr>
      <w:tr w:rsidR="0042042E" w:rsidTr="00F71CCE">
        <w:trPr>
          <w:trHeight w:val="44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08:00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～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08:30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F71CCE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報到、開幕準備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F71CCE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報到、分享準備</w:t>
            </w:r>
          </w:p>
        </w:tc>
      </w:tr>
      <w:tr w:rsidR="0042042E" w:rsidTr="00AF54BF">
        <w:trPr>
          <w:trHeight w:val="62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08:30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～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09:00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始業式</w:t>
            </w:r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主題介紹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主持人:廖經華校長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校長在自主學習的關鍵角色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主持人:廖經華校長</w:t>
            </w:r>
          </w:p>
        </w:tc>
      </w:tr>
      <w:tr w:rsidR="0042042E" w:rsidTr="00AF54BF">
        <w:trPr>
          <w:trHeight w:val="145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09:00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～</w:t>
            </w:r>
            <w:r w:rsidR="00A238AE">
              <w:rPr>
                <w:rFonts w:ascii="標楷體" w:eastAsia="標楷體" w:hAnsi="標楷體" w:cs="標楷體"/>
                <w:sz w:val="24"/>
                <w:szCs w:val="24"/>
              </w:rPr>
              <w:t>10:1</w:t>
            </w:r>
            <w:r w:rsidR="00A238AE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自主學習理論</w:t>
            </w:r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專題講座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主持人:陳惠邦校長</w:t>
            </w:r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主講人:謝錫金教授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課室實例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––</w:t>
            </w:r>
            <w:proofErr w:type="gramEnd"/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自主學習循環歷程之自我監控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主持人：許守仁</w:t>
            </w:r>
            <w:r w:rsidR="00AF54BF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主任</w:t>
            </w:r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發表人：</w:t>
            </w:r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楊梓萱老師</w:t>
            </w:r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吳怡芳老師</w:t>
            </w:r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李慶忠老師</w:t>
            </w:r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蔡琇琪老師</w:t>
            </w:r>
          </w:p>
        </w:tc>
      </w:tr>
      <w:tr w:rsidR="0042042E" w:rsidTr="00AF54BF">
        <w:trPr>
          <w:trHeight w:val="41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A238AE" w:rsidP="00C55D07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10:1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r w:rsidR="0020544A"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～</w:t>
            </w:r>
            <w:r w:rsidR="0020544A">
              <w:rPr>
                <w:rFonts w:ascii="標楷體" w:eastAsia="標楷體" w:hAnsi="標楷體" w:cs="標楷體"/>
                <w:sz w:val="24"/>
                <w:szCs w:val="24"/>
              </w:rPr>
              <w:t>10:30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交流時間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交流時間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交流時間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交流時間</w:t>
            </w:r>
          </w:p>
        </w:tc>
      </w:tr>
      <w:tr w:rsidR="0042042E" w:rsidTr="00AF54BF">
        <w:trPr>
          <w:trHeight w:val="164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A238AE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10:30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～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11:4</w:t>
            </w:r>
            <w:r w:rsidR="00A238AE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A62139">
            <w:pPr>
              <w:pStyle w:val="TableNormalParagraph"/>
              <w:widowControl w:val="0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自主學習如何融入課程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A62139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主持人:</w:t>
            </w:r>
            <w:r w:rsidR="00A238AE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李安明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教授</w:t>
            </w:r>
          </w:p>
          <w:p w:rsidR="0042042E" w:rsidRDefault="0020544A" w:rsidP="00A62139">
            <w:pPr>
              <w:pStyle w:val="TableNormalParagraph"/>
              <w:widowControl w:val="0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主講人:許守仁主任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A62139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課室實例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––</w:t>
            </w:r>
            <w:proofErr w:type="gramEnd"/>
          </w:p>
          <w:p w:rsidR="0042042E" w:rsidRDefault="0020544A" w:rsidP="00A62139">
            <w:pPr>
              <w:pStyle w:val="TableNormalParagraph"/>
              <w:widowControl w:val="0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自主學習循環歷程之自我檢討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主持人：許守仁</w:t>
            </w:r>
            <w:r w:rsidR="00AF54BF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主任</w:t>
            </w:r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主講人:</w:t>
            </w:r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廖經華校長</w:t>
            </w:r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吳信慧老師</w:t>
            </w:r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何奕慧老師</w:t>
            </w:r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吳元芬老師</w:t>
            </w:r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江欣怡老師</w:t>
            </w:r>
          </w:p>
        </w:tc>
      </w:tr>
      <w:tr w:rsidR="00200016" w:rsidTr="00200016">
        <w:trPr>
          <w:trHeight w:val="37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0016" w:rsidRDefault="00A238AE" w:rsidP="00C55D07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11:4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r w:rsidR="00200016"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～</w:t>
            </w:r>
            <w:r w:rsidR="00200016">
              <w:rPr>
                <w:rFonts w:ascii="標楷體" w:eastAsia="標楷體" w:hAnsi="標楷體" w:cs="標楷體"/>
                <w:sz w:val="24"/>
                <w:szCs w:val="24"/>
              </w:rPr>
              <w:t>13:10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0016" w:rsidRDefault="00200016" w:rsidP="0020001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午     餐　    及      休     息</w:t>
            </w:r>
          </w:p>
        </w:tc>
      </w:tr>
      <w:tr w:rsidR="0042042E" w:rsidTr="00AF54BF">
        <w:trPr>
          <w:trHeight w:val="17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A238AE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13:10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～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14:2</w:t>
            </w:r>
            <w:r w:rsidR="00A238AE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課室實例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––</w:t>
            </w:r>
            <w:proofErr w:type="gramEnd"/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自主學習</w:t>
            </w:r>
          </w:p>
          <w:p w:rsidR="0042042E" w:rsidRDefault="0020544A" w:rsidP="00C55D07">
            <w:pPr>
              <w:pStyle w:val="TableNormalParagraph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循環歷程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主持人:許守仁主任</w:t>
            </w:r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主講人:</w:t>
            </w:r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鄭惠敏老師</w:t>
            </w:r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吳元芬老師</w:t>
            </w:r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江欣怡老師</w:t>
            </w:r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黃瓊儀主任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香港自主學習課室實例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主持人:呂菁菁教授</w:t>
            </w:r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主講人:許守仁主任</w:t>
            </w:r>
          </w:p>
        </w:tc>
      </w:tr>
      <w:tr w:rsidR="0042042E" w:rsidTr="00AF54BF">
        <w:trPr>
          <w:trHeight w:val="44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A238AE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14:2</w:t>
            </w:r>
            <w:r w:rsidR="00A238AE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～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14:40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交流時間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交流時間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交流時間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交流時間</w:t>
            </w:r>
          </w:p>
        </w:tc>
      </w:tr>
      <w:tr w:rsidR="0042042E" w:rsidTr="00482EDD">
        <w:trPr>
          <w:trHeight w:val="9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A238AE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14:40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～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15:5</w:t>
            </w:r>
            <w:r w:rsidR="00A238AE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自主學習的教學法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主持人: 呂菁菁教授</w:t>
            </w:r>
          </w:p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主講人: 許守仁主任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482EDD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綜合討論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C55D07">
            <w:pPr>
              <w:pStyle w:val="TableNormalParagraph"/>
              <w:widowControl w:val="0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主持人:廖經華校長</w:t>
            </w:r>
          </w:p>
        </w:tc>
      </w:tr>
      <w:tr w:rsidR="0042042E" w:rsidTr="00AF54BF">
        <w:trPr>
          <w:trHeight w:val="41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AF54BF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16:00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～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AF54BF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賦歸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42E" w:rsidRDefault="0020544A" w:rsidP="00AF54BF">
            <w:pPr>
              <w:pStyle w:val="TableNormalParagraph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賦歸</w:t>
            </w:r>
          </w:p>
        </w:tc>
      </w:tr>
    </w:tbl>
    <w:p w:rsidR="00E1160B" w:rsidRDefault="00E1160B" w:rsidP="0058492C">
      <w:pPr>
        <w:widowControl w:val="0"/>
        <w:tabs>
          <w:tab w:val="left" w:pos="468"/>
        </w:tabs>
        <w:ind w:left="28" w:hanging="28"/>
        <w:rPr>
          <w:rFonts w:ascii="標楷體" w:eastAsia="標楷體" w:hAnsi="標楷體" w:cs="標楷體" w:hint="default"/>
          <w:kern w:val="2"/>
          <w:sz w:val="28"/>
          <w:szCs w:val="28"/>
          <w:u w:color="000000"/>
          <w:lang w:val="zh-TW"/>
        </w:rPr>
      </w:pPr>
    </w:p>
    <w:p w:rsidR="00AF54BF" w:rsidRDefault="00AF54BF">
      <w:pPr>
        <w:rPr>
          <w:rFonts w:ascii="標楷體" w:eastAsia="標楷體" w:hAnsi="標楷體" w:cs="標楷體" w:hint="default"/>
          <w:kern w:val="2"/>
          <w:sz w:val="28"/>
          <w:szCs w:val="28"/>
          <w:u w:color="000000"/>
          <w:lang w:val="zh-TW"/>
        </w:rPr>
      </w:pPr>
      <w:r>
        <w:rPr>
          <w:rFonts w:ascii="標楷體" w:eastAsia="標楷體" w:hAnsi="標楷體" w:cs="標楷體" w:hint="default"/>
          <w:kern w:val="2"/>
          <w:sz w:val="28"/>
          <w:szCs w:val="28"/>
          <w:u w:color="000000"/>
          <w:lang w:val="zh-TW"/>
        </w:rPr>
        <w:br w:type="page"/>
      </w:r>
    </w:p>
    <w:p w:rsidR="0058492C" w:rsidRDefault="0058492C" w:rsidP="0058492C">
      <w:pPr>
        <w:widowControl w:val="0"/>
        <w:tabs>
          <w:tab w:val="left" w:pos="468"/>
        </w:tabs>
        <w:ind w:left="28" w:hanging="28"/>
        <w:rPr>
          <w:rFonts w:ascii="標楷體" w:eastAsia="標楷體" w:hAnsi="標楷體" w:cs="標楷體" w:hint="default"/>
          <w:kern w:val="2"/>
          <w:sz w:val="28"/>
          <w:szCs w:val="28"/>
          <w:u w:color="000000"/>
          <w:lang w:val="zh-TW"/>
        </w:rPr>
      </w:pPr>
      <w:r>
        <w:rPr>
          <w:rFonts w:ascii="標楷體" w:eastAsia="標楷體" w:hAnsi="標楷體" w:cs="標楷體"/>
          <w:kern w:val="2"/>
          <w:sz w:val="28"/>
          <w:szCs w:val="28"/>
          <w:u w:color="000000"/>
          <w:lang w:val="zh-TW"/>
        </w:rPr>
        <w:lastRenderedPageBreak/>
        <w:t>附件二 交通方式</w:t>
      </w:r>
    </w:p>
    <w:p w:rsidR="0058492C" w:rsidRDefault="0058492C" w:rsidP="0058492C">
      <w:pPr>
        <w:widowControl w:val="0"/>
        <w:ind w:left="240" w:hanging="240"/>
        <w:rPr>
          <w:rFonts w:ascii="標楷體" w:eastAsia="標楷體" w:hAnsi="標楷體" w:cs="標楷體" w:hint="default"/>
          <w:kern w:val="2"/>
          <w:sz w:val="24"/>
          <w:szCs w:val="24"/>
          <w:u w:color="000000"/>
        </w:rPr>
      </w:pPr>
    </w:p>
    <w:p w:rsidR="0058492C" w:rsidRDefault="0058492C" w:rsidP="0058492C">
      <w:pPr>
        <w:widowControl w:val="0"/>
        <w:jc w:val="center"/>
        <w:rPr>
          <w:rFonts w:ascii="標楷體" w:eastAsia="標楷體" w:hAnsi="標楷體" w:cs="標楷體" w:hint="default"/>
          <w:b/>
          <w:bCs/>
          <w:kern w:val="2"/>
          <w:sz w:val="32"/>
          <w:szCs w:val="32"/>
          <w:u w:color="000000"/>
        </w:rPr>
      </w:pPr>
      <w:r>
        <w:rPr>
          <w:rFonts w:ascii="標楷體" w:eastAsia="標楷體" w:hAnsi="標楷體" w:cs="標楷體"/>
          <w:b/>
          <w:bCs/>
          <w:kern w:val="2"/>
          <w:sz w:val="32"/>
          <w:szCs w:val="32"/>
          <w:u w:color="000000"/>
          <w:lang w:val="zh-TW"/>
        </w:rPr>
        <w:t>「國立新竹教育大學附設實驗國民小學」位置與交通方式</w:t>
      </w:r>
    </w:p>
    <w:p w:rsidR="0058492C" w:rsidRDefault="0058492C" w:rsidP="00C55D07">
      <w:pPr>
        <w:widowControl w:val="0"/>
        <w:spacing w:line="320" w:lineRule="exact"/>
        <w:ind w:left="280" w:hanging="280"/>
        <w:rPr>
          <w:rFonts w:ascii="Times New Roman" w:eastAsia="Times New Roman" w:hAnsi="Times New Roman" w:cs="Times New Roman" w:hint="default"/>
          <w:kern w:val="2"/>
          <w:sz w:val="28"/>
          <w:szCs w:val="28"/>
          <w:u w:color="000000"/>
        </w:rPr>
      </w:pPr>
      <w:r>
        <w:rPr>
          <w:rFonts w:ascii="標楷體" w:eastAsia="標楷體" w:hAnsi="標楷體" w:cs="標楷體"/>
          <w:kern w:val="2"/>
          <w:sz w:val="28"/>
          <w:szCs w:val="28"/>
          <w:u w:color="000000"/>
          <w:lang w:val="zh-TW"/>
        </w:rPr>
        <w:t>地址：新竹市四維路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color="000000"/>
        </w:rPr>
        <w:t>47</w:t>
      </w:r>
      <w:r>
        <w:rPr>
          <w:rFonts w:ascii="標楷體" w:eastAsia="標楷體" w:hAnsi="標楷體" w:cs="標楷體"/>
          <w:kern w:val="2"/>
          <w:sz w:val="28"/>
          <w:szCs w:val="28"/>
          <w:u w:color="000000"/>
          <w:lang w:val="zh-TW"/>
        </w:rPr>
        <w:t>號、電話：（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color="000000"/>
        </w:rPr>
        <w:t>03</w:t>
      </w:r>
      <w:r>
        <w:rPr>
          <w:rFonts w:ascii="標楷體" w:eastAsia="標楷體" w:hAnsi="標楷體" w:cs="標楷體"/>
          <w:kern w:val="2"/>
          <w:sz w:val="28"/>
          <w:szCs w:val="28"/>
          <w:u w:color="000000"/>
          <w:lang w:val="zh-TW"/>
        </w:rPr>
        <w:t>）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color="000000"/>
        </w:rPr>
        <w:t>5282420</w:t>
      </w:r>
      <w:r>
        <w:rPr>
          <w:rFonts w:ascii="標楷體" w:eastAsia="標楷體" w:hAnsi="標楷體" w:cs="標楷體"/>
          <w:kern w:val="2"/>
          <w:sz w:val="28"/>
          <w:szCs w:val="28"/>
          <w:u w:color="000000"/>
          <w:lang w:val="zh-TW"/>
        </w:rPr>
        <w:t>轉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color="000000"/>
        </w:rPr>
        <w:t>501</w:t>
      </w:r>
      <w:r>
        <w:rPr>
          <w:rFonts w:ascii="標楷體" w:eastAsia="標楷體" w:hAnsi="標楷體" w:cs="標楷體"/>
          <w:kern w:val="2"/>
          <w:sz w:val="28"/>
          <w:szCs w:val="28"/>
          <w:u w:color="000000"/>
          <w:lang w:val="zh-TW"/>
        </w:rPr>
        <w:t>、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color="000000"/>
        </w:rPr>
        <w:t>502</w:t>
      </w:r>
      <w:r>
        <w:rPr>
          <w:rFonts w:ascii="標楷體" w:eastAsia="標楷體" w:hAnsi="標楷體" w:cs="標楷體"/>
          <w:kern w:val="2"/>
          <w:sz w:val="28"/>
          <w:szCs w:val="28"/>
          <w:u w:color="000000"/>
          <w:lang w:val="zh-TW"/>
        </w:rPr>
        <w:t>、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color="000000"/>
        </w:rPr>
        <w:t>503</w:t>
      </w:r>
    </w:p>
    <w:p w:rsidR="0058492C" w:rsidRDefault="0058492C" w:rsidP="00C55D07">
      <w:pPr>
        <w:widowControl w:val="0"/>
        <w:spacing w:line="320" w:lineRule="exact"/>
        <w:ind w:left="700" w:hanging="700"/>
        <w:rPr>
          <w:rFonts w:ascii="Times New Roman" w:eastAsia="Times New Roman" w:hAnsi="Times New Roman" w:cs="Times New Roman" w:hint="default"/>
          <w:kern w:val="2"/>
          <w:sz w:val="28"/>
          <w:szCs w:val="28"/>
          <w:u w:color="000000"/>
        </w:rPr>
      </w:pPr>
      <w:r>
        <w:rPr>
          <w:rFonts w:ascii="標楷體" w:eastAsia="標楷體" w:hAnsi="標楷體" w:cs="標楷體"/>
          <w:kern w:val="2"/>
          <w:sz w:val="28"/>
          <w:szCs w:val="28"/>
          <w:u w:color="000000"/>
          <w:lang w:val="zh-TW"/>
        </w:rPr>
        <w:t>交通方式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color="000000"/>
        </w:rPr>
        <w:t>:</w:t>
      </w:r>
    </w:p>
    <w:p w:rsidR="0058492C" w:rsidRDefault="0058492C" w:rsidP="00C55D07">
      <w:pPr>
        <w:widowControl w:val="0"/>
        <w:spacing w:line="320" w:lineRule="exact"/>
        <w:ind w:left="900" w:hanging="650"/>
        <w:jc w:val="both"/>
        <w:rPr>
          <w:rFonts w:ascii="Times New Roman" w:eastAsia="Times New Roman" w:hAnsi="Times New Roman" w:cs="Times New Roman" w:hint="default"/>
          <w:kern w:val="2"/>
          <w:sz w:val="26"/>
          <w:szCs w:val="26"/>
          <w:u w:color="000000"/>
        </w:rPr>
      </w:pPr>
      <w:r>
        <w:rPr>
          <w:rFonts w:ascii="標楷體" w:eastAsia="標楷體" w:hAnsi="標楷體" w:cs="標楷體"/>
          <w:kern w:val="2"/>
          <w:sz w:val="26"/>
          <w:szCs w:val="26"/>
          <w:u w:color="000000"/>
          <w:lang w:val="zh-TW"/>
        </w:rPr>
        <w:t>一、搭乘火車：搭乘至新竹火車站，再搭乘計程車至本校大約5-10</w:t>
      </w:r>
      <w:r w:rsidR="00C55D07">
        <w:rPr>
          <w:rFonts w:ascii="標楷體" w:eastAsia="標楷體" w:hAnsi="標楷體" w:cs="標楷體"/>
          <w:kern w:val="2"/>
          <w:sz w:val="26"/>
          <w:szCs w:val="26"/>
          <w:u w:color="000000"/>
          <w:lang w:val="zh-TW"/>
        </w:rPr>
        <w:t>分鐘車程。</w:t>
      </w:r>
    </w:p>
    <w:p w:rsidR="0058492C" w:rsidRDefault="0058492C" w:rsidP="00C55D07">
      <w:pPr>
        <w:widowControl w:val="0"/>
        <w:spacing w:line="320" w:lineRule="exact"/>
        <w:ind w:left="770" w:hanging="520"/>
        <w:jc w:val="both"/>
        <w:rPr>
          <w:rFonts w:ascii="Times New Roman" w:eastAsia="Times New Roman" w:hAnsi="Times New Roman" w:cs="Times New Roman" w:hint="default"/>
          <w:kern w:val="2"/>
          <w:sz w:val="26"/>
          <w:szCs w:val="26"/>
          <w:u w:color="000000"/>
        </w:rPr>
      </w:pPr>
      <w:r>
        <w:rPr>
          <w:rFonts w:ascii="標楷體" w:eastAsia="標楷體" w:hAnsi="標楷體" w:cs="標楷體"/>
          <w:kern w:val="2"/>
          <w:sz w:val="26"/>
          <w:szCs w:val="26"/>
          <w:u w:color="000000"/>
          <w:lang w:val="zh-TW"/>
        </w:rPr>
        <w:t>二、搭乘高鐵：搭乘至新竹六家站，再轉搭新竹六家往</w:t>
      </w:r>
      <w:proofErr w:type="gramStart"/>
      <w:r>
        <w:rPr>
          <w:rFonts w:ascii="標楷體" w:eastAsia="標楷體" w:hAnsi="標楷體" w:cs="標楷體"/>
          <w:kern w:val="2"/>
          <w:sz w:val="26"/>
          <w:szCs w:val="26"/>
          <w:u w:color="000000"/>
          <w:lang w:val="zh-TW"/>
        </w:rPr>
        <w:t>新竹站線火車</w:t>
      </w:r>
      <w:proofErr w:type="gramEnd"/>
      <w:r>
        <w:rPr>
          <w:rFonts w:ascii="標楷體" w:eastAsia="標楷體" w:hAnsi="標楷體" w:cs="標楷體"/>
          <w:kern w:val="2"/>
          <w:sz w:val="26"/>
          <w:szCs w:val="26"/>
          <w:u w:color="000000"/>
          <w:lang w:val="zh-TW"/>
        </w:rPr>
        <w:t>，20分鐘將抵達新竹火車站，再搭乘計程車至本校大約5-10</w:t>
      </w:r>
      <w:r w:rsidR="00C55D07">
        <w:rPr>
          <w:rFonts w:ascii="標楷體" w:eastAsia="標楷體" w:hAnsi="標楷體" w:cs="標楷體"/>
          <w:kern w:val="2"/>
          <w:sz w:val="26"/>
          <w:szCs w:val="26"/>
          <w:u w:color="000000"/>
          <w:lang w:val="zh-TW"/>
        </w:rPr>
        <w:t>分鐘車程</w:t>
      </w:r>
      <w:r>
        <w:rPr>
          <w:rFonts w:ascii="標楷體" w:eastAsia="標楷體" w:hAnsi="標楷體" w:cs="標楷體"/>
          <w:kern w:val="2"/>
          <w:sz w:val="26"/>
          <w:szCs w:val="26"/>
          <w:u w:color="000000"/>
          <w:lang w:val="zh-TW"/>
        </w:rPr>
        <w:t>。</w:t>
      </w:r>
    </w:p>
    <w:p w:rsidR="0058492C" w:rsidRDefault="0058492C" w:rsidP="00C55D07">
      <w:pPr>
        <w:widowControl w:val="0"/>
        <w:spacing w:line="320" w:lineRule="exact"/>
        <w:ind w:left="770" w:hanging="520"/>
        <w:rPr>
          <w:rFonts w:ascii="Times New Roman" w:eastAsia="Times New Roman" w:hAnsi="Times New Roman" w:cs="Times New Roman" w:hint="default"/>
          <w:kern w:val="2"/>
          <w:sz w:val="28"/>
          <w:szCs w:val="28"/>
          <w:u w:color="000000"/>
        </w:rPr>
      </w:pPr>
      <w:r>
        <w:rPr>
          <w:rFonts w:ascii="標楷體" w:eastAsia="標楷體" w:hAnsi="標楷體" w:cs="標楷體"/>
          <w:kern w:val="2"/>
          <w:sz w:val="26"/>
          <w:szCs w:val="26"/>
          <w:u w:color="000000"/>
          <w:lang w:val="zh-TW"/>
        </w:rPr>
        <w:t>三、自行開車</w:t>
      </w:r>
      <w:r w:rsidRPr="00721703">
        <w:rPr>
          <w:rFonts w:ascii="標楷體" w:eastAsia="標楷體" w:hAnsi="標楷體" w:cs="Times New Roman"/>
          <w:kern w:val="2"/>
          <w:sz w:val="26"/>
          <w:szCs w:val="26"/>
          <w:u w:color="000000"/>
        </w:rPr>
        <w:t>(可</w:t>
      </w:r>
      <w:r>
        <w:rPr>
          <w:rFonts w:ascii="標楷體" w:eastAsia="標楷體" w:hAnsi="標楷體" w:cs="標楷體"/>
          <w:kern w:val="2"/>
          <w:sz w:val="26"/>
          <w:szCs w:val="26"/>
          <w:u w:color="000000"/>
          <w:lang w:val="zh-TW"/>
        </w:rPr>
        <w:t>停放於本校後校門停車場</w:t>
      </w:r>
      <w:r>
        <w:rPr>
          <w:rFonts w:ascii="Times New Roman" w:eastAsia="Times New Roman" w:hAnsi="Times New Roman" w:cs="Times New Roman"/>
          <w:kern w:val="2"/>
          <w:sz w:val="26"/>
          <w:szCs w:val="26"/>
          <w:u w:color="000000"/>
        </w:rPr>
        <w:t>)</w:t>
      </w:r>
      <w:r>
        <w:rPr>
          <w:rFonts w:ascii="標楷體" w:eastAsia="標楷體" w:hAnsi="標楷體" w:cs="標楷體"/>
          <w:kern w:val="2"/>
          <w:sz w:val="26"/>
          <w:szCs w:val="26"/>
          <w:u w:color="000000"/>
          <w:lang w:val="zh-TW"/>
        </w:rPr>
        <w:t>：中山高新竹交流道下，轉光復路方向往市區，光復路中途請上高架橋，往南寮方向</w:t>
      </w:r>
      <w:r>
        <w:rPr>
          <w:rFonts w:ascii="Times New Roman" w:eastAsia="Times New Roman" w:hAnsi="Times New Roman" w:cs="Times New Roman"/>
          <w:kern w:val="2"/>
          <w:sz w:val="26"/>
          <w:szCs w:val="26"/>
          <w:u w:color="000000"/>
        </w:rPr>
        <w:t>(</w:t>
      </w:r>
      <w:r>
        <w:rPr>
          <w:rFonts w:ascii="標楷體" w:eastAsia="標楷體" w:hAnsi="標楷體" w:cs="標楷體"/>
          <w:kern w:val="2"/>
          <w:sz w:val="26"/>
          <w:szCs w:val="26"/>
          <w:u w:color="000000"/>
          <w:lang w:val="zh-TW"/>
        </w:rPr>
        <w:t>橋的盡頭是北大路與東大路交口</w:t>
      </w:r>
      <w:r>
        <w:rPr>
          <w:rFonts w:ascii="Times New Roman" w:eastAsia="Times New Roman" w:hAnsi="Times New Roman" w:cs="Times New Roman"/>
          <w:kern w:val="2"/>
          <w:sz w:val="26"/>
          <w:szCs w:val="26"/>
          <w:u w:color="000000"/>
        </w:rPr>
        <w:t>)</w:t>
      </w:r>
      <w:r>
        <w:rPr>
          <w:rFonts w:ascii="標楷體" w:eastAsia="標楷體" w:hAnsi="標楷體" w:cs="標楷體"/>
          <w:kern w:val="2"/>
          <w:sz w:val="26"/>
          <w:szCs w:val="26"/>
          <w:u w:color="000000"/>
          <w:lang w:val="zh-TW"/>
        </w:rPr>
        <w:t>，下高架橋後左轉北大路，沿北大路一路前行，直到通過右側西門國小後請沿主幹道向左微彎，即四維路，</w:t>
      </w:r>
      <w:proofErr w:type="gramStart"/>
      <w:r>
        <w:rPr>
          <w:rFonts w:ascii="標楷體" w:eastAsia="標楷體" w:hAnsi="標楷體" w:cs="標楷體"/>
          <w:kern w:val="2"/>
          <w:sz w:val="26"/>
          <w:szCs w:val="26"/>
          <w:u w:color="000000"/>
          <w:lang w:val="zh-TW"/>
        </w:rPr>
        <w:t>竹大附小</w:t>
      </w:r>
      <w:proofErr w:type="gramEnd"/>
      <w:r>
        <w:rPr>
          <w:rFonts w:ascii="標楷體" w:eastAsia="標楷體" w:hAnsi="標楷體" w:cs="標楷體"/>
          <w:kern w:val="2"/>
          <w:sz w:val="26"/>
          <w:szCs w:val="26"/>
          <w:u w:color="000000"/>
          <w:lang w:val="zh-TW"/>
        </w:rPr>
        <w:t>就在四維路的右側。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color="000000"/>
        </w:rPr>
        <w:br/>
      </w:r>
    </w:p>
    <w:p w:rsidR="0058492C" w:rsidRDefault="006B62A8" w:rsidP="0058492C">
      <w:pPr>
        <w:widowControl w:val="0"/>
        <w:ind w:left="560" w:hanging="560"/>
        <w:rPr>
          <w:rFonts w:ascii="Times New Roman" w:eastAsiaTheme="minorEastAsia" w:hAnsi="Times New Roman" w:cs="Times New Roman" w:hint="default"/>
          <w:kern w:val="2"/>
          <w:sz w:val="28"/>
          <w:szCs w:val="28"/>
          <w:u w:color="000000"/>
        </w:rPr>
      </w:pPr>
      <w:r w:rsidRPr="006B62A8">
        <w:rPr>
          <w:rFonts w:ascii="標楷體" w:eastAsia="標楷體" w:hAnsi="標楷體" w:cs="標楷體"/>
          <w:b/>
          <w:kern w:val="2"/>
          <w:sz w:val="28"/>
          <w:szCs w:val="28"/>
          <w:u w:color="000000"/>
          <w:lang w:val="zh-TW"/>
        </w:rPr>
        <w:t>(</w:t>
      </w:r>
      <w:proofErr w:type="gramStart"/>
      <w:r w:rsidRPr="006B62A8">
        <w:rPr>
          <w:rFonts w:ascii="標楷體" w:eastAsia="標楷體" w:hAnsi="標楷體" w:cs="標楷體"/>
          <w:b/>
          <w:kern w:val="2"/>
          <w:sz w:val="28"/>
          <w:szCs w:val="28"/>
          <w:u w:color="000000"/>
          <w:lang w:val="zh-TW"/>
        </w:rPr>
        <w:t>一</w:t>
      </w:r>
      <w:proofErr w:type="gramEnd"/>
      <w:r w:rsidRPr="006B62A8">
        <w:rPr>
          <w:rFonts w:ascii="標楷體" w:eastAsia="標楷體" w:hAnsi="標楷體" w:cs="標楷體"/>
          <w:b/>
          <w:kern w:val="2"/>
          <w:sz w:val="28"/>
          <w:szCs w:val="28"/>
          <w:u w:color="000000"/>
          <w:lang w:val="zh-TW"/>
        </w:rPr>
        <w:t>)</w:t>
      </w:r>
      <w:r w:rsidRPr="006B62A8">
        <w:rPr>
          <w:rFonts w:ascii="Times New Roman" w:eastAsia="Times New Roman" w:hAnsi="Times New Roman" w:cs="Times New Roman"/>
          <w:b/>
          <w:noProof/>
          <w:kern w:val="2"/>
          <w:sz w:val="24"/>
          <w:szCs w:val="24"/>
          <w:u w:color="000000"/>
        </w:rPr>
        <w:drawing>
          <wp:anchor distT="57150" distB="57150" distL="57150" distR="57150" simplePos="0" relativeHeight="251659264" behindDoc="0" locked="0" layoutInCell="1" allowOverlap="1" wp14:anchorId="0D8BA8DA" wp14:editId="41D96459">
            <wp:simplePos x="0" y="0"/>
            <wp:positionH relativeFrom="column">
              <wp:posOffset>-69850</wp:posOffset>
            </wp:positionH>
            <wp:positionV relativeFrom="line">
              <wp:posOffset>369570</wp:posOffset>
            </wp:positionV>
            <wp:extent cx="5263515" cy="1812290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 rotWithShape="1">
                    <a:blip r:embed="rId8">
                      <a:extLst/>
                    </a:blip>
                    <a:srcRect l="2377" t="22155" r="6614" b="1541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8492C" w:rsidRPr="006B62A8">
        <w:rPr>
          <w:rFonts w:ascii="標楷體" w:eastAsia="標楷體" w:hAnsi="標楷體" w:cs="標楷體"/>
          <w:b/>
          <w:kern w:val="2"/>
          <w:sz w:val="28"/>
          <w:szCs w:val="28"/>
          <w:u w:color="000000"/>
          <w:lang w:val="zh-TW"/>
        </w:rPr>
        <w:t>竹大附小</w:t>
      </w:r>
      <w:proofErr w:type="gramEnd"/>
      <w:r w:rsidR="0058492C" w:rsidRPr="006B62A8">
        <w:rPr>
          <w:rFonts w:ascii="標楷體" w:eastAsia="標楷體" w:hAnsi="標楷體" w:cs="標楷體"/>
          <w:b/>
          <w:kern w:val="2"/>
          <w:sz w:val="28"/>
          <w:szCs w:val="28"/>
          <w:u w:color="000000"/>
          <w:lang w:val="zh-TW"/>
        </w:rPr>
        <w:t>交通地圖</w:t>
      </w:r>
      <w:r w:rsidR="0058492C">
        <w:rPr>
          <w:rFonts w:ascii="標楷體" w:eastAsia="標楷體" w:hAnsi="標楷體" w:cs="標楷體"/>
          <w:kern w:val="2"/>
          <w:sz w:val="28"/>
          <w:szCs w:val="28"/>
          <w:u w:color="000000"/>
          <w:lang w:val="zh-TW"/>
        </w:rPr>
        <w:t>：</w:t>
      </w:r>
      <w:r w:rsidR="0058492C">
        <w:rPr>
          <w:rFonts w:ascii="Times New Roman" w:eastAsia="Times New Roman" w:hAnsi="Times New Roman" w:cs="Times New Roman"/>
          <w:kern w:val="2"/>
          <w:sz w:val="28"/>
          <w:szCs w:val="28"/>
          <w:u w:color="000000"/>
        </w:rPr>
        <w:t xml:space="preserve"> </w:t>
      </w:r>
    </w:p>
    <w:p w:rsidR="006B62A8" w:rsidRPr="006B62A8" w:rsidRDefault="006B62A8" w:rsidP="0058492C">
      <w:pPr>
        <w:widowControl w:val="0"/>
        <w:ind w:left="560" w:hanging="560"/>
        <w:rPr>
          <w:rFonts w:ascii="Times New Roman" w:eastAsiaTheme="minorEastAsia" w:hAnsi="Times New Roman" w:cs="Times New Roman" w:hint="default"/>
          <w:kern w:val="2"/>
          <w:sz w:val="28"/>
          <w:szCs w:val="28"/>
          <w:u w:color="000000"/>
        </w:rPr>
      </w:pPr>
      <w:r w:rsidRPr="006B62A8">
        <w:rPr>
          <w:rFonts w:ascii="標楷體" w:eastAsia="標楷體" w:hAnsi="標楷體" w:cs="標楷體"/>
          <w:b/>
          <w:bCs/>
          <w:kern w:val="2"/>
          <w:sz w:val="28"/>
          <w:szCs w:val="28"/>
          <w:u w:color="000000"/>
        </w:rPr>
        <w:t>(二)</w:t>
      </w:r>
      <w:proofErr w:type="gramStart"/>
      <w:r w:rsidRPr="006B62A8">
        <w:rPr>
          <w:rFonts w:ascii="標楷體" w:eastAsia="標楷體" w:hAnsi="標楷體" w:cs="標楷體"/>
          <w:b/>
          <w:bCs/>
          <w:kern w:val="2"/>
          <w:sz w:val="28"/>
          <w:szCs w:val="28"/>
          <w:u w:color="000000"/>
        </w:rPr>
        <w:t>竹大附小</w:t>
      </w:r>
      <w:proofErr w:type="gramEnd"/>
      <w:r w:rsidRPr="006B62A8">
        <w:rPr>
          <w:rFonts w:ascii="標楷體" w:eastAsia="標楷體" w:hAnsi="標楷體" w:cs="標楷體"/>
          <w:b/>
          <w:bCs/>
          <w:kern w:val="2"/>
          <w:sz w:val="28"/>
          <w:szCs w:val="28"/>
          <w:u w:color="000000"/>
        </w:rPr>
        <w:t>停車場暨研習會場示意圖</w:t>
      </w:r>
    </w:p>
    <w:p w:rsidR="00C55D07" w:rsidRDefault="00C55D07" w:rsidP="00C55D07">
      <w:pPr>
        <w:widowControl w:val="0"/>
        <w:ind w:left="600" w:hanging="600"/>
        <w:jc w:val="center"/>
        <w:rPr>
          <w:rFonts w:ascii="標楷體" w:eastAsia="標楷體" w:hAnsi="標楷體" w:cs="標楷體" w:hint="default"/>
          <w:b/>
          <w:bCs/>
          <w:kern w:val="2"/>
          <w:sz w:val="24"/>
          <w:szCs w:val="24"/>
          <w:u w:color="000000"/>
        </w:rPr>
      </w:pPr>
      <w:r>
        <w:rPr>
          <w:noProof/>
        </w:rPr>
        <w:drawing>
          <wp:inline distT="0" distB="0" distL="0" distR="0" wp14:anchorId="47016E0D" wp14:editId="1CE7C2F0">
            <wp:extent cx="2502162" cy="3156668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5596" t="14757" r="34389" b="17884"/>
                    <a:stretch/>
                  </pic:blipFill>
                  <pic:spPr bwMode="auto">
                    <a:xfrm>
                      <a:off x="0" y="0"/>
                      <a:ext cx="2502162" cy="3156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5D07" w:rsidSect="00F71CCE">
      <w:pgSz w:w="11900" w:h="16840"/>
      <w:pgMar w:top="1440" w:right="1797" w:bottom="1134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CC" w:rsidRDefault="006C49CC">
      <w:pPr>
        <w:rPr>
          <w:rFonts w:hint="default"/>
        </w:rPr>
      </w:pPr>
      <w:r>
        <w:separator/>
      </w:r>
    </w:p>
  </w:endnote>
  <w:endnote w:type="continuationSeparator" w:id="0">
    <w:p w:rsidR="006C49CC" w:rsidRDefault="006C49C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CC" w:rsidRDefault="006C49CC">
      <w:pPr>
        <w:rPr>
          <w:rFonts w:hint="default"/>
        </w:rPr>
      </w:pPr>
      <w:r>
        <w:separator/>
      </w:r>
    </w:p>
  </w:footnote>
  <w:footnote w:type="continuationSeparator" w:id="0">
    <w:p w:rsidR="006C49CC" w:rsidRDefault="006C49C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5282"/>
    <w:multiLevelType w:val="hybridMultilevel"/>
    <w:tmpl w:val="658C04FC"/>
    <w:lvl w:ilvl="0" w:tplc="F50C64AA">
      <w:start w:val="4"/>
      <w:numFmt w:val="taiwaneseCountingThousand"/>
      <w:lvlText w:val="%1、"/>
      <w:lvlJc w:val="left"/>
      <w:pPr>
        <w:ind w:left="977" w:hanging="551"/>
      </w:pPr>
      <w:rPr>
        <w:rFonts w:cs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2858694C"/>
    <w:multiLevelType w:val="hybridMultilevel"/>
    <w:tmpl w:val="D848D822"/>
    <w:lvl w:ilvl="0" w:tplc="ACB04B72">
      <w:start w:val="2"/>
      <w:numFmt w:val="ideographLegalTraditional"/>
      <w:lvlText w:val="%1、"/>
      <w:lvlJc w:val="left"/>
      <w:pPr>
        <w:ind w:left="501" w:hanging="501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7D24AD"/>
    <w:multiLevelType w:val="multilevel"/>
    <w:tmpl w:val="BAFE27A2"/>
    <w:lvl w:ilvl="0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1333"/>
        </w:tabs>
        <w:ind w:left="1361" w:hanging="935"/>
      </w:pPr>
      <w:rPr>
        <w:rFonts w:ascii="標楷體" w:eastAsia="標楷體" w:hAnsi="標楷體" w:cs="Arial"/>
      </w:rPr>
    </w:lvl>
    <w:lvl w:ilvl="2">
      <w:start w:val="1"/>
      <w:numFmt w:val="decimal"/>
      <w:lvlText w:val="%3."/>
      <w:lvlJc w:val="right"/>
      <w:pPr>
        <w:tabs>
          <w:tab w:val="num" w:pos="1758"/>
        </w:tabs>
        <w:ind w:left="1440" w:firstLine="318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1920" w:hanging="219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>
    <w:nsid w:val="7FF3550F"/>
    <w:multiLevelType w:val="hybridMultilevel"/>
    <w:tmpl w:val="658C04FC"/>
    <w:lvl w:ilvl="0" w:tplc="F50C64AA">
      <w:start w:val="4"/>
      <w:numFmt w:val="taiwaneseCountingThousand"/>
      <w:lvlText w:val="%1、"/>
      <w:lvlJc w:val="left"/>
      <w:pPr>
        <w:ind w:left="977" w:hanging="551"/>
      </w:pPr>
      <w:rPr>
        <w:rFonts w:cs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2042E"/>
    <w:rsid w:val="000263DD"/>
    <w:rsid w:val="00093886"/>
    <w:rsid w:val="000C4A0D"/>
    <w:rsid w:val="000D28E1"/>
    <w:rsid w:val="001121B6"/>
    <w:rsid w:val="00200016"/>
    <w:rsid w:val="0020544A"/>
    <w:rsid w:val="00215EFE"/>
    <w:rsid w:val="0031492E"/>
    <w:rsid w:val="00364731"/>
    <w:rsid w:val="0042042E"/>
    <w:rsid w:val="00482EDD"/>
    <w:rsid w:val="00540B58"/>
    <w:rsid w:val="0058492C"/>
    <w:rsid w:val="006B62A8"/>
    <w:rsid w:val="006C49CC"/>
    <w:rsid w:val="006F05B1"/>
    <w:rsid w:val="00721703"/>
    <w:rsid w:val="007472C5"/>
    <w:rsid w:val="00763CFA"/>
    <w:rsid w:val="0085391D"/>
    <w:rsid w:val="00A238AE"/>
    <w:rsid w:val="00A62139"/>
    <w:rsid w:val="00AF54BF"/>
    <w:rsid w:val="00B24B6D"/>
    <w:rsid w:val="00C55D07"/>
    <w:rsid w:val="00D07186"/>
    <w:rsid w:val="00E1160B"/>
    <w:rsid w:val="00E23338"/>
    <w:rsid w:val="00F7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Helvetica" w:hAnsi="Arial Unicode MS" w:cs="Arial Unicode MS" w:hint="eastAsia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標題與尾端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一般"/>
    <w:pPr>
      <w:widowControl w:val="0"/>
    </w:pPr>
    <w:rPr>
      <w:rFonts w:eastAsia="Times New Roman"/>
      <w:color w:val="000000"/>
      <w:kern w:val="2"/>
      <w:sz w:val="28"/>
      <w:szCs w:val="28"/>
      <w:u w:color="000000"/>
    </w:rPr>
  </w:style>
  <w:style w:type="paragraph" w:customStyle="1" w:styleId="TableNormalParagraph">
    <w:name w:val="Table Normal Paragraph"/>
    <w:rPr>
      <w:rFonts w:eastAsia="Times New Roman"/>
      <w:color w:val="000000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C5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55D0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11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1160B"/>
    <w:rPr>
      <w:rFonts w:ascii="Arial Unicode MS" w:eastAsia="Helvetica" w:hAnsi="Arial Unicode MS"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E11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1160B"/>
    <w:rPr>
      <w:rFonts w:ascii="Arial Unicode MS" w:eastAsia="Helvetica" w:hAnsi="Arial Unicode MS" w:cs="Arial Unicode MS"/>
      <w:color w:val="000000"/>
    </w:rPr>
  </w:style>
  <w:style w:type="paragraph" w:customStyle="1" w:styleId="1">
    <w:name w:val="清單段落1"/>
    <w:basedOn w:val="a"/>
    <w:qFormat/>
    <w:rsid w:val="008539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="Times New Roman" w:eastAsia="新細明體" w:hAnsi="Times New Roman" w:cs="Times New Roman" w:hint="default"/>
      <w:color w:val="auto"/>
      <w:kern w:val="2"/>
      <w:sz w:val="24"/>
      <w:szCs w:val="24"/>
      <w:bdr w:val="none" w:sz="0" w:space="0" w:color="auto"/>
    </w:rPr>
  </w:style>
  <w:style w:type="character" w:customStyle="1" w:styleId="style81">
    <w:name w:val="style81"/>
    <w:basedOn w:val="a0"/>
    <w:rsid w:val="0085391D"/>
    <w:rPr>
      <w:sz w:val="20"/>
      <w:szCs w:val="20"/>
    </w:rPr>
  </w:style>
  <w:style w:type="paragraph" w:styleId="ac">
    <w:name w:val="List Paragraph"/>
    <w:basedOn w:val="a"/>
    <w:uiPriority w:val="34"/>
    <w:qFormat/>
    <w:rsid w:val="00763CF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="Times New Roman" w:eastAsia="新細明體" w:hAnsi="Times New Roman" w:cs="Times New Roman" w:hint="default"/>
      <w:color w:val="auto"/>
      <w:kern w:val="2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Helvetica" w:hAnsi="Arial Unicode MS" w:cs="Arial Unicode MS" w:hint="eastAsia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標題與尾端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一般"/>
    <w:pPr>
      <w:widowControl w:val="0"/>
    </w:pPr>
    <w:rPr>
      <w:rFonts w:eastAsia="Times New Roman"/>
      <w:color w:val="000000"/>
      <w:kern w:val="2"/>
      <w:sz w:val="28"/>
      <w:szCs w:val="28"/>
      <w:u w:color="000000"/>
    </w:rPr>
  </w:style>
  <w:style w:type="paragraph" w:customStyle="1" w:styleId="TableNormalParagraph">
    <w:name w:val="Table Normal Paragraph"/>
    <w:rPr>
      <w:rFonts w:eastAsia="Times New Roman"/>
      <w:color w:val="000000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C5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55D0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11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1160B"/>
    <w:rPr>
      <w:rFonts w:ascii="Arial Unicode MS" w:eastAsia="Helvetica" w:hAnsi="Arial Unicode MS"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E11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1160B"/>
    <w:rPr>
      <w:rFonts w:ascii="Arial Unicode MS" w:eastAsia="Helvetica" w:hAnsi="Arial Unicode MS" w:cs="Arial Unicode MS"/>
      <w:color w:val="000000"/>
    </w:rPr>
  </w:style>
  <w:style w:type="paragraph" w:customStyle="1" w:styleId="1">
    <w:name w:val="清單段落1"/>
    <w:basedOn w:val="a"/>
    <w:qFormat/>
    <w:rsid w:val="008539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="Times New Roman" w:eastAsia="新細明體" w:hAnsi="Times New Roman" w:cs="Times New Roman" w:hint="default"/>
      <w:color w:val="auto"/>
      <w:kern w:val="2"/>
      <w:sz w:val="24"/>
      <w:szCs w:val="24"/>
      <w:bdr w:val="none" w:sz="0" w:space="0" w:color="auto"/>
    </w:rPr>
  </w:style>
  <w:style w:type="character" w:customStyle="1" w:styleId="style81">
    <w:name w:val="style81"/>
    <w:basedOn w:val="a0"/>
    <w:rsid w:val="0085391D"/>
    <w:rPr>
      <w:sz w:val="20"/>
      <w:szCs w:val="20"/>
    </w:rPr>
  </w:style>
  <w:style w:type="paragraph" w:styleId="ac">
    <w:name w:val="List Paragraph"/>
    <w:basedOn w:val="a"/>
    <w:uiPriority w:val="34"/>
    <w:qFormat/>
    <w:rsid w:val="00763CF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="Times New Roman" w:eastAsia="新細明體" w:hAnsi="Times New Roman" w:cs="Times New Roman" w:hint="default"/>
      <w:color w:val="auto"/>
      <w:kern w:val="2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845</Characters>
  <Application>Microsoft Office Word</Application>
  <DocSecurity>0</DocSecurity>
  <Lines>7</Lines>
  <Paragraphs>1</Paragraphs>
  <ScaleCrop>false</ScaleCrop>
  <Company>xxx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2014-06-10T01:15:00Z</cp:lastPrinted>
  <dcterms:created xsi:type="dcterms:W3CDTF">2014-06-10T01:34:00Z</dcterms:created>
  <dcterms:modified xsi:type="dcterms:W3CDTF">2014-06-10T08:48:00Z</dcterms:modified>
</cp:coreProperties>
</file>